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C" w:rsidRDefault="00AD13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13EC" w:rsidRDefault="00AD13EC">
      <w:pPr>
        <w:pStyle w:val="ConsPlusNormal"/>
        <w:jc w:val="both"/>
        <w:outlineLvl w:val="0"/>
      </w:pPr>
    </w:p>
    <w:p w:rsidR="00AD13EC" w:rsidRDefault="00AD13EC">
      <w:pPr>
        <w:pStyle w:val="ConsPlusTitle"/>
        <w:jc w:val="center"/>
        <w:outlineLvl w:val="0"/>
      </w:pPr>
      <w:r>
        <w:t>АДМИНИСТРАЦИЯ ГОРОДА ЛИПЕЦКА</w:t>
      </w:r>
    </w:p>
    <w:p w:rsidR="00AD13EC" w:rsidRDefault="00AD13EC">
      <w:pPr>
        <w:pStyle w:val="ConsPlusTitle"/>
        <w:jc w:val="center"/>
      </w:pPr>
    </w:p>
    <w:p w:rsidR="00AD13EC" w:rsidRDefault="00AD13EC">
      <w:pPr>
        <w:pStyle w:val="ConsPlusTitle"/>
        <w:jc w:val="center"/>
      </w:pPr>
      <w:r>
        <w:t>ПОСТАНОВЛЕНИЕ</w:t>
      </w:r>
    </w:p>
    <w:p w:rsidR="00AD13EC" w:rsidRDefault="00AD13EC">
      <w:pPr>
        <w:pStyle w:val="ConsPlusTitle"/>
        <w:jc w:val="center"/>
      </w:pPr>
      <w:r>
        <w:t>от 14 октября 2016 г. N 1858</w:t>
      </w:r>
    </w:p>
    <w:p w:rsidR="00AD13EC" w:rsidRDefault="00AD13EC">
      <w:pPr>
        <w:pStyle w:val="ConsPlusTitle"/>
        <w:jc w:val="center"/>
      </w:pPr>
    </w:p>
    <w:p w:rsidR="00AD13EC" w:rsidRDefault="00AD13EC">
      <w:pPr>
        <w:pStyle w:val="ConsPlusTitle"/>
        <w:jc w:val="center"/>
      </w:pPr>
      <w:r>
        <w:t>ОБ УТВЕРЖДЕНИИ МУНИЦИПАЛЬНОЙ ПРОГРАММЫ ГОРОДА ЛИПЕЦКА</w:t>
      </w:r>
    </w:p>
    <w:p w:rsidR="00AD13EC" w:rsidRDefault="00AD13EC">
      <w:pPr>
        <w:pStyle w:val="ConsPlusTitle"/>
        <w:jc w:val="center"/>
      </w:pPr>
      <w:r>
        <w:t>"РАЗВИТИЕ ФИЗИЧЕСКОЙ КУЛЬТУРЫ И СПОРТА В ГОРОДЕ ЛИПЕЦКЕ"</w:t>
      </w:r>
    </w:p>
    <w:p w:rsidR="00AD13EC" w:rsidRDefault="00AD13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14.04.2017 </w:t>
            </w:r>
            <w:hyperlink r:id="rId5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6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21.08.2017 </w:t>
            </w:r>
            <w:hyperlink r:id="rId7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25.09.2017 </w:t>
            </w:r>
            <w:hyperlink r:id="rId8" w:history="1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9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2626</w:t>
              </w:r>
            </w:hyperlink>
            <w:r>
              <w:rPr>
                <w:color w:val="392C69"/>
              </w:rPr>
              <w:t xml:space="preserve">, от 19.02.2018 </w:t>
            </w:r>
            <w:hyperlink r:id="rId1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12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24.05.2018 </w:t>
            </w:r>
            <w:hyperlink r:id="rId13" w:history="1">
              <w:r>
                <w:rPr>
                  <w:color w:val="0000FF"/>
                </w:rPr>
                <w:t>N 818</w:t>
              </w:r>
            </w:hyperlink>
            <w:r>
              <w:rPr>
                <w:color w:val="392C69"/>
              </w:rPr>
              <w:t xml:space="preserve">, от 30.08.2018 </w:t>
            </w:r>
            <w:hyperlink r:id="rId14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15" w:history="1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 xml:space="preserve">, от 04.12.2018 </w:t>
            </w:r>
            <w:hyperlink r:id="rId16" w:history="1">
              <w:r>
                <w:rPr>
                  <w:color w:val="0000FF"/>
                </w:rPr>
                <w:t>N 2239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8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12.08.2019 </w:t>
            </w:r>
            <w:hyperlink r:id="rId19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25.10.2019 </w:t>
            </w:r>
            <w:hyperlink r:id="rId20" w:history="1">
              <w:r>
                <w:rPr>
                  <w:color w:val="0000FF"/>
                </w:rPr>
                <w:t>N 2103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2491</w:t>
              </w:r>
            </w:hyperlink>
            <w:r>
              <w:rPr>
                <w:color w:val="392C69"/>
              </w:rPr>
              <w:t xml:space="preserve">, от 31.12.2019 </w:t>
            </w:r>
            <w:hyperlink r:id="rId22" w:history="1">
              <w:r>
                <w:rPr>
                  <w:color w:val="0000FF"/>
                </w:rPr>
                <w:t>N 2627</w:t>
              </w:r>
            </w:hyperlink>
            <w:r>
              <w:rPr>
                <w:color w:val="392C69"/>
              </w:rPr>
              <w:t xml:space="preserve">, от 26.03.2020 </w:t>
            </w:r>
            <w:hyperlink r:id="rId23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24" w:history="1">
              <w:r>
                <w:rPr>
                  <w:color w:val="0000FF"/>
                </w:rPr>
                <w:t>N 2238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" w:history="1">
              <w:r>
                <w:rPr>
                  <w:color w:val="0000FF"/>
                </w:rPr>
                <w:t>N 2583</w:t>
              </w:r>
            </w:hyperlink>
            <w:r>
              <w:rPr>
                <w:color w:val="392C69"/>
              </w:rPr>
              <w:t xml:space="preserve">, от 26.03.2021 </w:t>
            </w:r>
            <w:hyperlink r:id="rId2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27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 xml:space="preserve">, от 30.12.2021 </w:t>
            </w:r>
            <w:hyperlink r:id="rId28" w:history="1">
              <w:r>
                <w:rPr>
                  <w:color w:val="0000FF"/>
                </w:rPr>
                <w:t>N 3067</w:t>
              </w:r>
            </w:hyperlink>
            <w:r>
              <w:rPr>
                <w:color w:val="392C69"/>
              </w:rPr>
              <w:t xml:space="preserve">, от 10.03.2022 </w:t>
            </w:r>
            <w:hyperlink r:id="rId29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30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179</w:t>
        </w:r>
      </w:hyperlink>
      <w:r>
        <w:t xml:space="preserve"> Бюджетного кодекса РФ,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Липецка от 31.07.2013 N 1795 "О Порядке разработки, реализации и оценки эффективности муниципальных программ города Липецка",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Липецка от 14.07.2016 N 1241 "Об утверждении перечня муниципальных программ города Липецка" администрация города постановляет: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города Липецка "Развитие физической культуры и спорта в городе Липецке" (приложение).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города Липецка Е.Н. Павлова.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right"/>
      </w:pPr>
      <w:r>
        <w:t>Глава города Липецка</w:t>
      </w:r>
    </w:p>
    <w:p w:rsidR="00AD13EC" w:rsidRDefault="00AD13EC">
      <w:pPr>
        <w:pStyle w:val="ConsPlusNormal"/>
        <w:jc w:val="right"/>
      </w:pPr>
      <w:r>
        <w:t>С.В.ИВАНОВ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right"/>
        <w:outlineLvl w:val="0"/>
      </w:pPr>
      <w:bookmarkStart w:id="0" w:name="P34"/>
      <w:bookmarkEnd w:id="0"/>
      <w:r>
        <w:t>Приложение</w:t>
      </w:r>
    </w:p>
    <w:p w:rsidR="00AD13EC" w:rsidRDefault="00AD13EC">
      <w:pPr>
        <w:pStyle w:val="ConsPlusNormal"/>
        <w:jc w:val="right"/>
      </w:pPr>
      <w:r>
        <w:t>к постановлению</w:t>
      </w:r>
    </w:p>
    <w:p w:rsidR="00AD13EC" w:rsidRDefault="00AD13EC">
      <w:pPr>
        <w:pStyle w:val="ConsPlusNormal"/>
        <w:jc w:val="right"/>
      </w:pPr>
      <w:r>
        <w:t>администрации города Липецка</w:t>
      </w:r>
    </w:p>
    <w:p w:rsidR="00AD13EC" w:rsidRDefault="00AD13EC">
      <w:pPr>
        <w:pStyle w:val="ConsPlusNormal"/>
        <w:jc w:val="right"/>
      </w:pPr>
      <w:r>
        <w:t>от 14.10.2016 N 1858</w:t>
      </w:r>
    </w:p>
    <w:p w:rsidR="00AD13EC" w:rsidRDefault="00AD13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14.04.2017 </w:t>
            </w:r>
            <w:hyperlink r:id="rId37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38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21.08.2017 </w:t>
            </w:r>
            <w:hyperlink r:id="rId39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25.09.2017 </w:t>
            </w:r>
            <w:hyperlink r:id="rId40" w:history="1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08.12.2017 </w:t>
            </w:r>
            <w:hyperlink r:id="rId41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42" w:history="1">
              <w:r>
                <w:rPr>
                  <w:color w:val="0000FF"/>
                </w:rPr>
                <w:t>N 2626</w:t>
              </w:r>
            </w:hyperlink>
            <w:r>
              <w:rPr>
                <w:color w:val="392C69"/>
              </w:rPr>
              <w:t xml:space="preserve">, от 19.02.2018 </w:t>
            </w:r>
            <w:hyperlink r:id="rId43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44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24.05.2018 </w:t>
            </w:r>
            <w:hyperlink r:id="rId45" w:history="1">
              <w:r>
                <w:rPr>
                  <w:color w:val="0000FF"/>
                </w:rPr>
                <w:t>N 818</w:t>
              </w:r>
            </w:hyperlink>
            <w:r>
              <w:rPr>
                <w:color w:val="392C69"/>
              </w:rPr>
              <w:t xml:space="preserve">, от 30.08.2018 </w:t>
            </w:r>
            <w:hyperlink r:id="rId46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47" w:history="1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 xml:space="preserve">, от 04.12.2018 </w:t>
            </w:r>
            <w:hyperlink r:id="rId48" w:history="1">
              <w:r>
                <w:rPr>
                  <w:color w:val="0000FF"/>
                </w:rPr>
                <w:t>N 2239</w:t>
              </w:r>
            </w:hyperlink>
            <w:r>
              <w:rPr>
                <w:color w:val="392C69"/>
              </w:rPr>
              <w:t xml:space="preserve">, от 29.12.2018 </w:t>
            </w:r>
            <w:hyperlink r:id="rId49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50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12.08.2019 </w:t>
            </w:r>
            <w:hyperlink r:id="rId51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25.10.2019 </w:t>
            </w:r>
            <w:hyperlink r:id="rId52" w:history="1">
              <w:r>
                <w:rPr>
                  <w:color w:val="0000FF"/>
                </w:rPr>
                <w:t>N 2103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53" w:history="1">
              <w:r>
                <w:rPr>
                  <w:color w:val="0000FF"/>
                </w:rPr>
                <w:t>N 2491</w:t>
              </w:r>
            </w:hyperlink>
            <w:r>
              <w:rPr>
                <w:color w:val="392C69"/>
              </w:rPr>
              <w:t xml:space="preserve">, от 31.12.2019 </w:t>
            </w:r>
            <w:hyperlink r:id="rId54" w:history="1">
              <w:r>
                <w:rPr>
                  <w:color w:val="0000FF"/>
                </w:rPr>
                <w:t>N 2627</w:t>
              </w:r>
            </w:hyperlink>
            <w:r>
              <w:rPr>
                <w:color w:val="392C69"/>
              </w:rPr>
              <w:t xml:space="preserve">, от 26.03.2020 </w:t>
            </w:r>
            <w:hyperlink r:id="rId55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56" w:history="1">
              <w:r>
                <w:rPr>
                  <w:color w:val="0000FF"/>
                </w:rPr>
                <w:t>N 2238</w:t>
              </w:r>
            </w:hyperlink>
            <w:r>
              <w:rPr>
                <w:color w:val="392C69"/>
              </w:rPr>
              <w:t xml:space="preserve">, от 30.12.2020 </w:t>
            </w:r>
            <w:hyperlink r:id="rId57" w:history="1">
              <w:r>
                <w:rPr>
                  <w:color w:val="0000FF"/>
                </w:rPr>
                <w:t>N 2583</w:t>
              </w:r>
            </w:hyperlink>
            <w:r>
              <w:rPr>
                <w:color w:val="392C69"/>
              </w:rPr>
              <w:t xml:space="preserve">, от 26.03.2021 </w:t>
            </w:r>
            <w:hyperlink r:id="rId5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9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 xml:space="preserve">, от 30.12.2021 </w:t>
            </w:r>
            <w:hyperlink r:id="rId60" w:history="1">
              <w:r>
                <w:rPr>
                  <w:color w:val="0000FF"/>
                </w:rPr>
                <w:t>N 3067</w:t>
              </w:r>
            </w:hyperlink>
            <w:r>
              <w:rPr>
                <w:color w:val="392C69"/>
              </w:rPr>
              <w:t xml:space="preserve">, от 10.03.2022 </w:t>
            </w:r>
            <w:hyperlink r:id="rId61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62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1. Паспорт муниципальной программы города Липецка "Развитие</w:t>
      </w:r>
    </w:p>
    <w:p w:rsidR="00AD13EC" w:rsidRDefault="00AD13EC">
      <w:pPr>
        <w:pStyle w:val="ConsPlusTitle"/>
        <w:jc w:val="center"/>
      </w:pPr>
      <w:r>
        <w:t>физической культуры и спорта в городе Липецке"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26.03.2020 N 428)</w:t>
      </w:r>
    </w:p>
    <w:p w:rsidR="00AD13EC" w:rsidRDefault="00AD1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Департамент по физической культуре и спорту администрации города Липецка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Липецка</w:t>
            </w:r>
          </w:p>
          <w:p w:rsidR="00AD13EC" w:rsidRDefault="00AD13EC">
            <w:pPr>
              <w:pStyle w:val="ConsPlusNormal"/>
              <w:jc w:val="both"/>
            </w:pPr>
            <w:r>
              <w:t>Департамент экономического развития администрации города Липецка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Сроки реализации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2017 - 2024 годы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hyperlink w:anchor="P100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условий для выполнения качественных спортивных и физкультурно-оздоровительных услуг (работ) населению";</w:t>
            </w:r>
          </w:p>
          <w:p w:rsidR="00AD13EC" w:rsidRDefault="00AD13EC">
            <w:pPr>
              <w:pStyle w:val="ConsPlusNormal"/>
              <w:jc w:val="both"/>
            </w:pPr>
            <w:hyperlink w:anchor="P113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устойчивого функционирования и развития физической культуры и спорта в городе Липецке"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Цель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Создание условий и обеспечение доступности занятий физической культурой и спортом для укрепления здоровья населения, обеспечение развития спорта, развитие спортивной инфраструктуры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спортом, в общей численности населения (от 3 до 79 лет)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Задачи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Задача 1 - повышение качества и доступности муниципальных услуг (работ), выполняемых муниципальными спортивными сооружениями, школами;</w:t>
            </w:r>
          </w:p>
          <w:p w:rsidR="00AD13EC" w:rsidRDefault="00AD13EC">
            <w:pPr>
              <w:pStyle w:val="ConsPlusNormal"/>
              <w:jc w:val="both"/>
            </w:pPr>
            <w:r>
              <w:t>Задача 2 - содействие развитию массового спорта и физкультурно-оздоровительного движения среди всех категорий и групп населения, включая лиц с ограниченными возможностями здоровья;</w:t>
            </w:r>
          </w:p>
          <w:p w:rsidR="00AD13EC" w:rsidRDefault="00AD13EC">
            <w:pPr>
              <w:pStyle w:val="ConsPlusNormal"/>
              <w:jc w:val="both"/>
            </w:pPr>
            <w:r>
              <w:t>Задача 3 - совершенствование системы подготовки спортивного резерва (осуществление спортивной подготовки);</w:t>
            </w:r>
          </w:p>
          <w:p w:rsidR="00AD13EC" w:rsidRDefault="00AD13EC">
            <w:pPr>
              <w:pStyle w:val="ConsPlusNormal"/>
              <w:jc w:val="both"/>
            </w:pPr>
            <w:r>
              <w:t>Задача 4 - совершенствование механизмов управления развитием отрасли физической культуры и спорта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lastRenderedPageBreak/>
              <w:t>Показатели задач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Показатель 1 задачи 1:</w:t>
            </w:r>
          </w:p>
          <w:p w:rsidR="00AD13EC" w:rsidRDefault="00AD13EC">
            <w:pPr>
              <w:pStyle w:val="ConsPlusNormal"/>
              <w:jc w:val="both"/>
            </w:pPr>
            <w:r>
              <w:t>- уровень удовлетворенности населения качеством предоставления услуг в сфере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2 задачи 1:</w:t>
            </w:r>
          </w:p>
          <w:p w:rsidR="00AD13EC" w:rsidRDefault="00AD13EC">
            <w:pPr>
              <w:pStyle w:val="ConsPlusNormal"/>
              <w:jc w:val="both"/>
            </w:pPr>
            <w:r>
              <w:t>- доля населения, выполнившего нормативы Всероссийского физкультурно-спортивного комплекса "Готов к труду и обороне" (ВФСК "ГТО"), в общей численности населения города Липецка, принявшего участие в выполнении норм ВФСК "ГТО";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3 задачи 1:</w:t>
            </w:r>
          </w:p>
          <w:p w:rsidR="00AD13EC" w:rsidRDefault="00AD13EC">
            <w:pPr>
              <w:pStyle w:val="ConsPlusNormal"/>
              <w:jc w:val="both"/>
            </w:pPr>
            <w:r>
              <w:t>- доля площади зданий муниципальных спортивных сооружений, школ, в которых проведены капитальный ремонт и реконструкция;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4 задачи 1:</w:t>
            </w:r>
          </w:p>
          <w:p w:rsidR="00AD13EC" w:rsidRDefault="00AD13EC">
            <w:pPr>
              <w:pStyle w:val="ConsPlusNormal"/>
              <w:jc w:val="both"/>
            </w:pPr>
            <w:r>
              <w:t>- доля площади открытых спортивных объектов, в которых проведены капитальный ремонт и реконструкция;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5 задачи 1:</w:t>
            </w:r>
          </w:p>
          <w:p w:rsidR="00AD13EC" w:rsidRDefault="00AD13EC">
            <w:pPr>
              <w:pStyle w:val="ConsPlusNormal"/>
              <w:jc w:val="both"/>
            </w:pPr>
            <w:r>
              <w:t>- уровень удовлетворенности пользователей качеством проведения занятий физкультурно-спортивной направленности по месту проживания граждан;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1 задачи 2:</w:t>
            </w:r>
          </w:p>
          <w:p w:rsidR="00AD13EC" w:rsidRDefault="00AD13EC">
            <w:pPr>
              <w:pStyle w:val="ConsPlusNormal"/>
              <w:jc w:val="both"/>
            </w:pPr>
            <w:r>
              <w:t>- доля населения, включая лиц с ограниченными возможностями здоровья, принявшего участие в официальных массовых, спортивных и физкультурно-оздоровительных мероприятиях, в общей численности населения, занимающегося физической культурой и спортом;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2 задачи 2:</w:t>
            </w:r>
          </w:p>
          <w:p w:rsidR="00AD13EC" w:rsidRDefault="00AD13EC">
            <w:pPr>
              <w:pStyle w:val="ConsPlusNormal"/>
              <w:jc w:val="both"/>
            </w:pPr>
            <w:r>
              <w:t>- уровень обеспеченности населения города спортивными сооружениями, исходя из единовременной пропускной способности;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1 задачи 3:</w:t>
            </w:r>
          </w:p>
          <w:p w:rsidR="00AD13EC" w:rsidRDefault="00AD13EC">
            <w:pPr>
              <w:pStyle w:val="ConsPlusNormal"/>
              <w:jc w:val="both"/>
            </w:pPr>
            <w:r>
              <w:t>- доля занимающихся в СШОР и СШ, имеющих спортивный разряд, от общей численности занимающихся;</w:t>
            </w:r>
          </w:p>
          <w:p w:rsidR="00AD13EC" w:rsidRDefault="00AD13EC">
            <w:pPr>
              <w:pStyle w:val="ConsPlusNormal"/>
              <w:jc w:val="both"/>
            </w:pPr>
            <w:r>
              <w:t>Показатель 1 задачи 4:</w:t>
            </w:r>
          </w:p>
          <w:p w:rsidR="00AD13EC" w:rsidRDefault="00AD13EC">
            <w:pPr>
              <w:pStyle w:val="ConsPlusNormal"/>
              <w:jc w:val="both"/>
            </w:pPr>
            <w:r>
              <w:t>- доля учреждений, выполнивших муниципальное задание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Объемы финансирования за счет средств бюджета города Липецка с разбивкой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t>Общий объем финансирования муниципальной программы за счет средств бюджета города Липецка составляет 2943718,10632 тыс. руб., в том числе по годам реализации:</w:t>
            </w:r>
          </w:p>
          <w:p w:rsidR="00AD13EC" w:rsidRDefault="00AD13EC">
            <w:pPr>
              <w:pStyle w:val="ConsPlusNormal"/>
              <w:jc w:val="both"/>
            </w:pPr>
            <w:r>
              <w:t>- 2017 год - 129235,1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- 2018 год - 295362,438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- 2019 год - 350229,65632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- 2020 год - 344153,893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- 2021 год - 546174,382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- 2022 год - 516046,746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- 2023 год - 386313,501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- 2024 год - 376202,39 тыс. руб.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20.06.2022 N 1274)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Ожидаемые конечные результаты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- устойчивое развитие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повышение качества проводимых официальных физкультурно-спортивных мероприятий;</w:t>
            </w:r>
          </w:p>
          <w:p w:rsidR="00AD13EC" w:rsidRDefault="00AD13EC">
            <w:pPr>
              <w:pStyle w:val="ConsPlusNormal"/>
              <w:jc w:val="both"/>
            </w:pPr>
            <w:r>
              <w:lastRenderedPageBreak/>
              <w:t>- дальнейшее развитие инфраструктуры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расширение сети учреждений спортивной направленности в отрасли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увеличение количества занимающихся (спортсменов), принимающих участие в соревнованиях различного уровня;</w:t>
            </w:r>
          </w:p>
          <w:p w:rsidR="00AD13EC" w:rsidRDefault="00AD13EC">
            <w:pPr>
              <w:pStyle w:val="ConsPlusNormal"/>
              <w:jc w:val="both"/>
            </w:pPr>
            <w:r>
              <w:t>- обеспечение эффективного и качественного управления отраслью физической культуры и спорта</w:t>
            </w: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2. Общая характеристика сферы реализации</w:t>
      </w:r>
    </w:p>
    <w:p w:rsidR="00AD13EC" w:rsidRDefault="00AD13EC">
      <w:pPr>
        <w:pStyle w:val="ConsPlusTitle"/>
        <w:jc w:val="center"/>
      </w:pPr>
      <w:r>
        <w:t>муниципальной программы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Текущее состояние физической культуры и спорта в городе Липецке характеризуется положительными тенденциями, связанными с возрождением лучших спортивных и физкультурных традиций, развитием спорта высших достижений и массового спорта, строительством и модернизацией спортивных сооружений.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Анализ основных показателей, характеризующих состояние физической культуры и спорта в Липецке, основывается на данных государственного статистического наблюдения за развитием физической культуры и спорта по формам федерального статистического наблюдения </w:t>
      </w:r>
      <w:hyperlink r:id="rId65" w:history="1">
        <w:r>
          <w:rPr>
            <w:color w:val="0000FF"/>
          </w:rPr>
          <w:t>N 1-ФК</w:t>
        </w:r>
      </w:hyperlink>
      <w:r>
        <w:t xml:space="preserve">, </w:t>
      </w:r>
      <w:hyperlink r:id="rId66" w:history="1">
        <w:r>
          <w:rPr>
            <w:color w:val="0000FF"/>
          </w:rPr>
          <w:t>N 3-АФК</w:t>
        </w:r>
      </w:hyperlink>
      <w:r>
        <w:t xml:space="preserve">, </w:t>
      </w:r>
      <w:hyperlink r:id="rId67" w:history="1">
        <w:r>
          <w:rPr>
            <w:color w:val="0000FF"/>
          </w:rPr>
          <w:t>N 5-ФК</w:t>
        </w:r>
      </w:hyperlink>
      <w:r>
        <w:t xml:space="preserve"> и показателей мониторинга социально-экономического развития города Липецка.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В городе Липецке функционируют 639 спортивных объектов, в том числе: 8 стадионов, 307 плоскостных спортивных площадок, 169 спортивных залов, 8 плавательных бассейнов (25 м), 2 спортивных комплекса с искусственным льдом, легкоатлетический манеж. Сеть спортивных сооружений способна принять единовременно 13457 человек.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Осуществляют спортивную и физкультурно-оздоровительную работу 952 специалиста в 242 предприятиях, учреждениях и организациях разных форм собственности.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Доля липчан, занимающихся физической культурой и спортом, по итогам 2015 года составляет 29% от общей численности населения города в возрасте от 3 до 79 лет.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С целью привлечения населения к регулярным занятиям физической культурой и спортом, популяризации и пропаганде здорового образа жизни среди жителей города Липецка, в том числе лиц с ограниченными возможностями здоровья и инвалидами, ежегодно проводится около 130 официальных спортивных мероприятий.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Существующая система физкультурных и спортивных мероприятий в 2015 году позволила привлечь к соревновательной деятельности свыше 90 тыс. липчан.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Календарь городских спортивных мероприятий предусматривает проведение спортивных соревнований для детей дошкольного возраста, школьников, учащейся молодежи, трудящихся, лиц с ограниченными возможностями здоровья, ветеранов.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Наряду с соревнованиями по отдельным видам спорта проводятся комплексные спортивные мероприятия, Спартакиады, чемпионаты, спортивные фестивали.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В 2015 году проведен цикл мероприятий в рамках внедрения Всероссийского физкультурно-спортивного комплекса "Готов к труду и обороне" (ГТО).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lastRenderedPageBreak/>
        <w:t>Несмотря на позитивную динамику развития физической культуры и массового спорта, сохраняют актуальность проблемные вопросы.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Основными проблемами в области физической культуры и спорта в городе Липецке в настоящее время являются: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недостаточный интерес к активным видам физкультурно-спортивной деятельности у значительной части населения;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недостаточная обеспеченность населения города Липецка спортивными сооружениями;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потребность в высококвалифицированных кадрах и создание условий для их подготовки и повышения квалификации;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недостаточная обеспеченность всех спортивных сооружений и прилегающих к ним территорий для занятий инвалидов и лиц с ограниченными возможностями здоровья.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Муниципальная программа "Развитие физической культуры и спорта в городе Липецке" направлена на решение обозначенных проблем и предопределяет использование системного, комплексного и последовательных подходов к развитию физической культуры и массового спорта в городе Липецке.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Перевод спортивных школ на реализацию программ спортивной подготовки позволит увеличить количество занимающихся (спортсменов), имеющих спортивный разряд и принимающих участие в соревнованиях различного уровня.</w:t>
      </w:r>
    </w:p>
    <w:p w:rsidR="00AD13EC" w:rsidRDefault="00AD13E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Липецка от 19.02.2018 N 222)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3. Приоритеты муниципальной политики в сфере реализации</w:t>
      </w:r>
    </w:p>
    <w:p w:rsidR="00AD13EC" w:rsidRDefault="00AD13EC">
      <w:pPr>
        <w:pStyle w:val="ConsPlusTitle"/>
        <w:jc w:val="center"/>
      </w:pPr>
      <w:r>
        <w:t>муниципальной программы, цели, задачи и ожидаемые конечные</w:t>
      </w:r>
    </w:p>
    <w:p w:rsidR="00AD13EC" w:rsidRDefault="00AD13EC">
      <w:pPr>
        <w:pStyle w:val="ConsPlusTitle"/>
        <w:jc w:val="center"/>
      </w:pPr>
      <w:r>
        <w:t>результаты муниципальной программы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19.02.2018 N 222)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 xml:space="preserve">Приоритеты и цели муниципальной политики в сфере физической культуры и спорта определены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24.03.2014 N 172 "О Всероссийском физкультурно-спортивном комплексе "Готов к труду и обороне (ГТО)", Федеральной целевой </w:t>
      </w:r>
      <w:hyperlink r:id="rId75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30, </w:t>
      </w:r>
      <w:hyperlink r:id="rId76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</w:t>
      </w:r>
      <w:hyperlink r:id="rId77" w:history="1">
        <w:r>
          <w:rPr>
            <w:color w:val="0000FF"/>
          </w:rPr>
          <w:t>Концепцией</w:t>
        </w:r>
      </w:hyperlink>
      <w:r>
        <w:t xml:space="preserve"> подготовки спортивного резерва в Российской Федерации до 2025 года, утвержденной распоряжением Правительства РФ от 17.10.2018 N 2245-р, Паспортом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утвержденным проектным комитетом по национальному проекту "Демография" в ГИИС "Электронный бюджет" 29.04.2019, Государственной </w:t>
      </w:r>
      <w:hyperlink r:id="rId78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спорта Липецкой области", утвержденной постановлением администрации Липецкой области от 06.09.2013 N 405, </w:t>
      </w:r>
      <w:hyperlink r:id="rId7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Липецка до 2035 года, утвержденной решением Липецкого городского Совета депутатов от 02.08.2016 N 204.</w:t>
      </w:r>
    </w:p>
    <w:p w:rsidR="00AD13EC" w:rsidRDefault="00AD13EC">
      <w:pPr>
        <w:pStyle w:val="ConsPlusNormal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26.03.2020 N 428)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Стратегической целью государственной политики, обозначенной в Федеральной целевой </w:t>
      </w:r>
      <w:hyperlink r:id="rId81" w:history="1">
        <w:r>
          <w:rPr>
            <w:color w:val="0000FF"/>
          </w:rPr>
          <w:t>программе</w:t>
        </w:r>
      </w:hyperlink>
      <w:r>
        <w:t xml:space="preserve"> "Развитие физической культуры и спорта в Российской Федерации на 2016 - 2020 годы", стало "формирование комплекса мер по развитию физической культуры и спорта, повышение качества жизни граждан через распространение стандартов здорового образа жизни".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Учитывая данное стратегическое направление государственной политики, муниципальная программа "Развитие физической культуры и спорта в городе Липецке" ставит основной целью создание условий и обеспечение доступности занятий физической культурой и спортом для укрепления здоровья населения, обеспечение развития спорта, развитие спортивной инфраструктуры.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Достижение цели возможно через решение следующих задач: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повышение качества и доступности муниципальных услуг (работ), выполняемых муниципальными спортивными сооружениями, школами;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содействие развитию массового спорта и физкультурно-оздоровительного движения среди всех категорий и групп населения, включая лиц с ограниченными возможностями здоровья;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системы подготовки спортивного резерва (осуществление спортивной подготовки);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механизмов управления развитием отрасли физической культуры и спорта.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С учетом приоритетов муниципальной политики в сфере физической культуры и спорта сформулированы ожидаемые результаты реализации муниципальной программы, к которым относятся: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устойчивое развитие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повышение качества проводимых официальных физкультурно-спортивных мероприятий;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дальнейшее развитие инфраструктуры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расширение сети учреждений спортивной направленности в отрасли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увеличение количества занимающихся (спортсменов), принимающих участие в соревнованиях различного уровня;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обеспечение эффективного и качественного управления отраслью физической культуры и спорта.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Достижение цели и решение задач Программы будут осуществляться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4. Сроки реализации муниципальной программы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Программа будет реализована в 2017 - 2024 годах.</w:t>
      </w:r>
    </w:p>
    <w:p w:rsidR="00AD13EC" w:rsidRDefault="00AD13EC">
      <w:pPr>
        <w:pStyle w:val="ConsPlusNormal"/>
        <w:jc w:val="both"/>
      </w:pPr>
      <w:r>
        <w:lastRenderedPageBreak/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5. Подпрограммы муниципальной программы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26.03.2020 N 428)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Перечень подпрограмм муниципальной программы города Липецка</w:t>
      </w:r>
    </w:p>
    <w:p w:rsidR="00AD13EC" w:rsidRDefault="00AD13EC">
      <w:pPr>
        <w:pStyle w:val="ConsPlusTitle"/>
        <w:jc w:val="center"/>
      </w:pPr>
      <w:r>
        <w:t>"Развитие физической культуры и спорта в городе Липецке"</w:t>
      </w:r>
    </w:p>
    <w:p w:rsidR="00AD13EC" w:rsidRDefault="00AD1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665"/>
        <w:gridCol w:w="2518"/>
        <w:gridCol w:w="3345"/>
      </w:tblGrid>
      <w:tr w:rsidR="00AD13EC">
        <w:tc>
          <w:tcPr>
            <w:tcW w:w="540" w:type="dxa"/>
          </w:tcPr>
          <w:p w:rsidR="00AD13EC" w:rsidRDefault="00AD13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AD13EC" w:rsidRDefault="00AD13EC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  <w:tc>
          <w:tcPr>
            <w:tcW w:w="2518" w:type="dxa"/>
          </w:tcPr>
          <w:p w:rsidR="00AD13EC" w:rsidRDefault="00AD13EC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3345" w:type="dxa"/>
          </w:tcPr>
          <w:p w:rsidR="00AD13EC" w:rsidRDefault="00AD13EC">
            <w:pPr>
              <w:pStyle w:val="ConsPlusNormal"/>
              <w:jc w:val="center"/>
            </w:pPr>
            <w:r>
              <w:t>Наименование решаемых в рамках подпрограммы задач муниципальной программы</w:t>
            </w:r>
          </w:p>
        </w:tc>
      </w:tr>
      <w:tr w:rsidR="00AD13EC">
        <w:tc>
          <w:tcPr>
            <w:tcW w:w="540" w:type="dxa"/>
          </w:tcPr>
          <w:p w:rsidR="00AD13EC" w:rsidRDefault="00AD13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D13EC" w:rsidRDefault="00AD13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AD13EC" w:rsidRDefault="00AD1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D13EC" w:rsidRDefault="00AD13EC">
            <w:pPr>
              <w:pStyle w:val="ConsPlusNormal"/>
              <w:jc w:val="center"/>
            </w:pPr>
            <w:r>
              <w:t>4</w:t>
            </w:r>
          </w:p>
        </w:tc>
      </w:tr>
      <w:tr w:rsidR="00AD13EC">
        <w:tc>
          <w:tcPr>
            <w:tcW w:w="540" w:type="dxa"/>
          </w:tcPr>
          <w:p w:rsidR="00AD13EC" w:rsidRDefault="00AD1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AD13EC" w:rsidRDefault="00AD13EC">
            <w:pPr>
              <w:pStyle w:val="ConsPlusNormal"/>
            </w:pPr>
            <w:hyperlink w:anchor="P1002" w:history="1">
              <w:r>
                <w:rPr>
                  <w:color w:val="0000FF"/>
                </w:rPr>
                <w:t>Подпрограмма 1</w:t>
              </w:r>
            </w:hyperlink>
          </w:p>
          <w:p w:rsidR="00AD13EC" w:rsidRDefault="00AD13EC">
            <w:pPr>
              <w:pStyle w:val="ConsPlusNormal"/>
            </w:pPr>
            <w:r>
              <w:t>"Создание условий для выполнения качественных спортивных и физкультурно-оздоровительных услуг (работ) населению"</w:t>
            </w:r>
          </w:p>
        </w:tc>
        <w:tc>
          <w:tcPr>
            <w:tcW w:w="251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экономического развития администрации города Липецка</w:t>
            </w:r>
          </w:p>
        </w:tc>
        <w:tc>
          <w:tcPr>
            <w:tcW w:w="3345" w:type="dxa"/>
          </w:tcPr>
          <w:p w:rsidR="00AD13EC" w:rsidRDefault="00AD13EC">
            <w:pPr>
              <w:pStyle w:val="ConsPlusNormal"/>
            </w:pPr>
            <w:r>
              <w:t>- повышение качества и доступности муниципальных услуг (работ), выполняемых муниципальными спортивными сооружениями, школами;</w:t>
            </w:r>
          </w:p>
          <w:p w:rsidR="00AD13EC" w:rsidRDefault="00AD13EC">
            <w:pPr>
              <w:pStyle w:val="ConsPlusNormal"/>
            </w:pPr>
            <w:r>
              <w:t>- содействие развитию массового спорта и физкультурно-оздоровительного движения среди всех категорий и групп населения, включая лиц с ограниченными возможностями здоровья;</w:t>
            </w:r>
          </w:p>
          <w:p w:rsidR="00AD13EC" w:rsidRDefault="00AD13EC">
            <w:pPr>
              <w:pStyle w:val="ConsPlusNormal"/>
            </w:pPr>
            <w:r>
              <w:t>- совершенствование системы подготовки спортивного резерва (осуществление спортивной подготовки)</w:t>
            </w:r>
          </w:p>
        </w:tc>
      </w:tr>
      <w:tr w:rsidR="00AD13EC">
        <w:tc>
          <w:tcPr>
            <w:tcW w:w="540" w:type="dxa"/>
          </w:tcPr>
          <w:p w:rsidR="00AD13EC" w:rsidRDefault="00AD13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AD13EC" w:rsidRDefault="00AD13EC">
            <w:pPr>
              <w:pStyle w:val="ConsPlusNormal"/>
            </w:pPr>
            <w:hyperlink w:anchor="P1135" w:history="1">
              <w:r>
                <w:rPr>
                  <w:color w:val="0000FF"/>
                </w:rPr>
                <w:t>Подпрограмма 2</w:t>
              </w:r>
            </w:hyperlink>
          </w:p>
          <w:p w:rsidR="00AD13EC" w:rsidRDefault="00AD13EC">
            <w:pPr>
              <w:pStyle w:val="ConsPlusNormal"/>
            </w:pPr>
            <w:r>
              <w:t>"Обеспечение устойчивого функционирования и развития физической культуры и спорта в городе Липецке"</w:t>
            </w:r>
          </w:p>
        </w:tc>
        <w:tc>
          <w:tcPr>
            <w:tcW w:w="251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3345" w:type="dxa"/>
          </w:tcPr>
          <w:p w:rsidR="00AD13EC" w:rsidRDefault="00AD13EC">
            <w:pPr>
              <w:pStyle w:val="ConsPlusNormal"/>
            </w:pPr>
            <w:r>
              <w:t>- совершенствование механизмов управления развитием отрасли физической культуры и спорта</w:t>
            </w: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Сведения об основных мероприятиях и (или) ведомственных</w:t>
      </w:r>
    </w:p>
    <w:p w:rsidR="00AD13EC" w:rsidRDefault="00AD13EC">
      <w:pPr>
        <w:pStyle w:val="ConsPlusTitle"/>
        <w:jc w:val="center"/>
      </w:pPr>
      <w:r>
        <w:t>целевых программах муниципальной программы города Липецка</w:t>
      </w:r>
    </w:p>
    <w:p w:rsidR="00AD13EC" w:rsidRDefault="00AD13EC">
      <w:pPr>
        <w:pStyle w:val="ConsPlusTitle"/>
        <w:jc w:val="center"/>
      </w:pPr>
      <w:r>
        <w:t>"Развитие физической культуры и спорта в городе Липецке"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20.06.2022 N 1274)</w:t>
      </w:r>
    </w:p>
    <w:p w:rsidR="00AD13EC" w:rsidRDefault="00AD13EC">
      <w:pPr>
        <w:pStyle w:val="ConsPlusNormal"/>
        <w:jc w:val="center"/>
      </w:pPr>
    </w:p>
    <w:p w:rsidR="00AD13EC" w:rsidRDefault="00AD13EC">
      <w:pPr>
        <w:sectPr w:rsidR="00AD13EC" w:rsidSect="002C0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551"/>
        <w:gridCol w:w="2381"/>
        <w:gridCol w:w="850"/>
        <w:gridCol w:w="1417"/>
        <w:gridCol w:w="1531"/>
        <w:gridCol w:w="1701"/>
        <w:gridCol w:w="1587"/>
        <w:gridCol w:w="1531"/>
        <w:gridCol w:w="1474"/>
        <w:gridCol w:w="1587"/>
        <w:gridCol w:w="1587"/>
      </w:tblGrid>
      <w:tr w:rsidR="00AD13EC">
        <w:tc>
          <w:tcPr>
            <w:tcW w:w="964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D13EC" w:rsidRDefault="00AD13E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Ответственный исполнитель, (соисполнитель)</w:t>
            </w:r>
          </w:p>
        </w:tc>
        <w:tc>
          <w:tcPr>
            <w:tcW w:w="850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2415" w:type="dxa"/>
            <w:gridSpan w:val="8"/>
          </w:tcPr>
          <w:p w:rsidR="00AD13EC" w:rsidRDefault="00AD13EC">
            <w:pPr>
              <w:pStyle w:val="ConsPlusNormal"/>
              <w:jc w:val="center"/>
            </w:pPr>
            <w:r>
              <w:t>Объем финансирования из бюджета города (тыс. руб.)</w:t>
            </w:r>
          </w:p>
        </w:tc>
      </w:tr>
      <w:tr w:rsidR="00AD13EC">
        <w:tc>
          <w:tcPr>
            <w:tcW w:w="964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2024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12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</w:pP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Муниципальная программа города Липецка "Развитие физической культуры и спорта в городе Липецке"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 Департамент градостроительства и архитектуры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экономического развития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129235,1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295362,438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350229,65632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344153,893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546174,382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516046,746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386313,501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376202,39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hyperlink w:anchor="P100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"Создание условий для выполнения качественных спортивных и физкультурно-оздоровительных услуг (работ) населению"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 xml:space="preserve">Департамент экономического развития администрации города </w:t>
            </w:r>
            <w:r>
              <w:lastRenderedPageBreak/>
              <w:t>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lastRenderedPageBreak/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114188,2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279746,238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333695,65632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327246,693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529537,382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489132,846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361859,601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351748,49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</w:pP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Мероприятия подпрограммы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41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3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70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8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3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474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8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87" w:type="dxa"/>
          </w:tcPr>
          <w:p w:rsidR="00AD13EC" w:rsidRDefault="00AD13EC">
            <w:pPr>
              <w:pStyle w:val="ConsPlusNormal"/>
            </w:pP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1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"Реализация мероприятий по развитию массовости физкультурно-спортивного движения в городе Липецке"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экономического развития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81586,0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174604,658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255615,99503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308228,884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367113,643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385995,981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340458,561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349480,252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2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"Агитационно-пропагандистское и методическое обеспечение развития системы физической культуры и спорта в городе Липецке"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1637,0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1959,9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586,0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969,4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919,4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909,4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909,4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3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"Развитие и укрепление материально-</w:t>
            </w:r>
            <w:r>
              <w:lastRenderedPageBreak/>
              <w:t>технической спортивной базы муниципальных спортивных сооружений, школ"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lastRenderedPageBreak/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9384,0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25278,58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61822,48276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8482,726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59677,615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12755,4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4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"Совершенствование инфраструктуры учреждений физической культуры и спорта путем строительства и реконструкции"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21431,2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77753,1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11887,97853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3111,295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94716,979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88071,126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10111,111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5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6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"Обеспечение условий для развития физической культуры и массового спорта"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2020 - 2024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1296,5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1296,5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1296,5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7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"Реализация мероприятий, направленных на осуществление капитального ремонта и бюджетных инвестиций в объекты муниципальной собственности"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lastRenderedPageBreak/>
              <w:t xml:space="preserve">Департамент по </w:t>
            </w:r>
            <w:r>
              <w:lastRenderedPageBreak/>
              <w:t>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8 </w:t>
            </w:r>
            <w:hyperlink w:anchor="P1002" w:history="1">
              <w:r>
                <w:rPr>
                  <w:color w:val="0000FF"/>
                </w:rPr>
                <w:t>подпрограммы 1</w:t>
              </w:r>
            </w:hyperlink>
          </w:p>
          <w:p w:rsidR="00AD13EC" w:rsidRDefault="00AD13EC">
            <w:pPr>
              <w:pStyle w:val="ConsPlusNormal"/>
            </w:pPr>
            <w:r>
              <w:t>"Реализация мероприятий по закупке оборудования для создания "умных" спортивных площадок"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9011,12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Региональный проект "Спорт - норма жизни",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 Департамент градостроительства и архитектуры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2019 - 2024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3440,0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4856,388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5759,745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94,439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72,909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62,338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</w:pP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41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3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70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8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31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474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8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1587" w:type="dxa"/>
          </w:tcPr>
          <w:p w:rsidR="00AD13EC" w:rsidRDefault="00AD13EC">
            <w:pPr>
              <w:pStyle w:val="ConsPlusNormal"/>
            </w:pP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"Строительство и реконструкция спортивной инфраструктуры </w:t>
            </w:r>
            <w:r>
              <w:lastRenderedPageBreak/>
              <w:t>(Строительство объекта "Физкультурно-оздоровительный комплекс с бассейном в районе СОШ N 14 в г. Липецке")"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lastRenderedPageBreak/>
              <w:t xml:space="preserve">Департамент градостроительства и архитектуры администрации города </w:t>
            </w:r>
            <w:r>
              <w:lastRenderedPageBreak/>
              <w:t>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lastRenderedPageBreak/>
              <w:t>2020 - 2021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3541,914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1363,668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1.9.2.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"Строительство объекта "Физкультурно-оздоровительный комплекс в г. Липецке"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3081,603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1.9.3.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"Обеспечение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2019 - 2024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1790,0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94,439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72,909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62,338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1.9.4.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"Оснащение объектов спортивной инфраструктуры спортивно-технологическим оборудованием (создание или модернизация футбольных полей с искусственным покрытием)"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1.9.5.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"Приобретение спортивного оборудования и инвентаря для приведения организаций спортивной подготовки в нормативное состояние (совершенствование спортивной подготовки по хоккею)"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789,474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789,474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1.9.6.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>"Обеспечение условий для развития физической культуры и массового спорта, организация проведения официальных физкультурных мероприятий и спортивных мероприятий"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1.9.7.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"Оснащение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</w:t>
            </w:r>
            <w:r>
              <w:lastRenderedPageBreak/>
              <w:t>проводить тестирование населения в соответствии со Всероссийским физкультурно-спортивным комплексом "Готов к труду и обороне" (ГТО))"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lastRenderedPageBreak/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2023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vAlign w:val="center"/>
          </w:tcPr>
          <w:p w:rsidR="00AD13EC" w:rsidRDefault="00AD13EC">
            <w:pPr>
              <w:pStyle w:val="ConsPlusNormal"/>
            </w:pPr>
            <w:hyperlink w:anchor="P113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устойчивого функционирования и развития физической культуры и спорта в городе Липецке"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15046,9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15616,2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16534,0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16907,2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16637,0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26913,9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24453,9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24453,9</w:t>
            </w:r>
          </w:p>
        </w:tc>
      </w:tr>
      <w:tr w:rsidR="00AD13EC">
        <w:tc>
          <w:tcPr>
            <w:tcW w:w="964" w:type="dxa"/>
          </w:tcPr>
          <w:p w:rsidR="00AD13EC" w:rsidRDefault="00AD13E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AD13EC" w:rsidRDefault="00AD13EC">
            <w:pPr>
              <w:pStyle w:val="ConsPlusNormal"/>
            </w:pPr>
            <w:r>
              <w:t xml:space="preserve">Основное мероприятие 1 </w:t>
            </w:r>
            <w:hyperlink w:anchor="P1135" w:history="1">
              <w:r>
                <w:rPr>
                  <w:color w:val="0000FF"/>
                </w:rPr>
                <w:t>подпрограммы 2</w:t>
              </w:r>
            </w:hyperlink>
            <w:r>
              <w:t xml:space="preserve"> "Совершенствование управления отраслью физической культуры и спорта города Липецка"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850" w:type="dxa"/>
          </w:tcPr>
          <w:p w:rsidR="00AD13EC" w:rsidRDefault="00AD13EC">
            <w:pPr>
              <w:pStyle w:val="ConsPlusNormal"/>
            </w:pPr>
            <w:r>
              <w:t>2017 - 2024</w:t>
            </w:r>
          </w:p>
        </w:tc>
        <w:tc>
          <w:tcPr>
            <w:tcW w:w="1417" w:type="dxa"/>
          </w:tcPr>
          <w:p w:rsidR="00AD13EC" w:rsidRDefault="00AD13EC">
            <w:pPr>
              <w:pStyle w:val="ConsPlusNormal"/>
              <w:jc w:val="center"/>
            </w:pPr>
            <w:r>
              <w:t>15046,9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15616,2</w:t>
            </w:r>
          </w:p>
        </w:tc>
        <w:tc>
          <w:tcPr>
            <w:tcW w:w="1701" w:type="dxa"/>
          </w:tcPr>
          <w:p w:rsidR="00AD13EC" w:rsidRDefault="00AD13EC">
            <w:pPr>
              <w:pStyle w:val="ConsPlusNormal"/>
              <w:jc w:val="center"/>
            </w:pPr>
            <w:r>
              <w:t>16534,0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16907,2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16637,0</w:t>
            </w:r>
          </w:p>
        </w:tc>
        <w:tc>
          <w:tcPr>
            <w:tcW w:w="1474" w:type="dxa"/>
          </w:tcPr>
          <w:p w:rsidR="00AD13EC" w:rsidRDefault="00AD13EC">
            <w:pPr>
              <w:pStyle w:val="ConsPlusNormal"/>
              <w:jc w:val="center"/>
            </w:pPr>
            <w:r>
              <w:t>26913,9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24453,9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24453,9</w:t>
            </w:r>
          </w:p>
        </w:tc>
      </w:tr>
    </w:tbl>
    <w:p w:rsidR="00AD13EC" w:rsidRDefault="00AD13EC">
      <w:pPr>
        <w:sectPr w:rsidR="00AD13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20.06.2022 N 1274)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Прогнозная оценка расходов по источникам ресурсного</w:t>
      </w:r>
    </w:p>
    <w:p w:rsidR="00AD13EC" w:rsidRDefault="00AD13EC">
      <w:pPr>
        <w:pStyle w:val="ConsPlusTitle"/>
        <w:jc w:val="center"/>
      </w:pPr>
      <w:r>
        <w:t>обеспечения на реализацию муниципальной программы города</w:t>
      </w:r>
    </w:p>
    <w:p w:rsidR="00AD13EC" w:rsidRDefault="00AD13EC">
      <w:pPr>
        <w:pStyle w:val="ConsPlusTitle"/>
        <w:jc w:val="center"/>
      </w:pPr>
      <w:r>
        <w:t>Липецка "Развитие физической культуры и спорта</w:t>
      </w:r>
    </w:p>
    <w:p w:rsidR="00AD13EC" w:rsidRDefault="00AD13EC">
      <w:pPr>
        <w:pStyle w:val="ConsPlusTitle"/>
        <w:jc w:val="center"/>
      </w:pPr>
      <w:r>
        <w:t>в городе Липецке"</w:t>
      </w:r>
    </w:p>
    <w:p w:rsidR="00AD13EC" w:rsidRDefault="00AD1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381"/>
        <w:gridCol w:w="2098"/>
        <w:gridCol w:w="1361"/>
        <w:gridCol w:w="1587"/>
        <w:gridCol w:w="1871"/>
        <w:gridCol w:w="1559"/>
        <w:gridCol w:w="1587"/>
        <w:gridCol w:w="1644"/>
        <w:gridCol w:w="1531"/>
        <w:gridCol w:w="1531"/>
      </w:tblGrid>
      <w:tr w:rsidR="00AD13EC">
        <w:tc>
          <w:tcPr>
            <w:tcW w:w="670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N</w:t>
            </w:r>
          </w:p>
          <w:p w:rsidR="00AD13EC" w:rsidRDefault="00AD13E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2671" w:type="dxa"/>
            <w:gridSpan w:val="8"/>
          </w:tcPr>
          <w:p w:rsidR="00AD13EC" w:rsidRDefault="00AD13EC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2024 год</w:t>
            </w:r>
          </w:p>
        </w:tc>
      </w:tr>
      <w:tr w:rsidR="00AD13EC">
        <w:tc>
          <w:tcPr>
            <w:tcW w:w="670" w:type="dxa"/>
          </w:tcPr>
          <w:p w:rsidR="00AD13EC" w:rsidRDefault="00AD13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D13EC" w:rsidRDefault="00AD13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D13EC" w:rsidRDefault="00AD1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11</w:t>
            </w:r>
          </w:p>
        </w:tc>
      </w:tr>
      <w:tr w:rsidR="00AD13EC">
        <w:tc>
          <w:tcPr>
            <w:tcW w:w="670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Merge w:val="restart"/>
          </w:tcPr>
          <w:p w:rsidR="00AD13EC" w:rsidRDefault="00AD13EC">
            <w:pPr>
              <w:pStyle w:val="ConsPlusNormal"/>
            </w:pPr>
            <w:r>
              <w:t>Муниципальная программа "Развитие физической культуры и спорта в городе Липецке"</w:t>
            </w: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247083,5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312437,11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401193,65124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533949,469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762452,513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563087,363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432733,97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432769,169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75651,9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137160,6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162839,4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27960,5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674,672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3263,99492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8034,976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8838,731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2440,617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1820,469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1566,779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бюджет города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129235,1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295362,438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350229,65632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344153,893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546174,382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516046,746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386313,501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376202,39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14236,0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16400,0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33700,0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55000,0</w:t>
            </w:r>
          </w:p>
        </w:tc>
      </w:tr>
      <w:tr w:rsidR="00AD13EC">
        <w:tc>
          <w:tcPr>
            <w:tcW w:w="670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Merge w:val="restart"/>
          </w:tcPr>
          <w:p w:rsidR="00AD13EC" w:rsidRDefault="00AD13EC">
            <w:pPr>
              <w:pStyle w:val="ConsPlusNormal"/>
            </w:pPr>
            <w:hyperlink w:anchor="P1002" w:history="1">
              <w:r>
                <w:rPr>
                  <w:color w:val="0000FF"/>
                </w:rPr>
                <w:t>Подпрограмма 1</w:t>
              </w:r>
            </w:hyperlink>
          </w:p>
          <w:p w:rsidR="00AD13EC" w:rsidRDefault="00AD13EC">
            <w:pPr>
              <w:pStyle w:val="ConsPlusNormal"/>
            </w:pPr>
            <w:r>
              <w:lastRenderedPageBreak/>
              <w:t>"Создание условий для выполнения качественных спортивных и физкультурно-оздоровительных услуг (работ) населению"</w:t>
            </w: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231994,1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296769,238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384604,33243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516994,202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745766,568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536103,678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408209,413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408244,61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75651,9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137160,6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162839,4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27918,0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3208,67611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7986,909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8789,786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2370,832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1749,812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1496,12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бюджет города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114188,2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279746,238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333695,65632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327246,693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529537,382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489132,846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361859,601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351748,49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14236,0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16400,0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33700,0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44600,0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55000,0</w:t>
            </w:r>
          </w:p>
        </w:tc>
      </w:tr>
      <w:tr w:rsidR="00AD13EC">
        <w:tc>
          <w:tcPr>
            <w:tcW w:w="670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Merge w:val="restart"/>
          </w:tcPr>
          <w:p w:rsidR="00AD13EC" w:rsidRDefault="00AD13EC">
            <w:pPr>
              <w:pStyle w:val="ConsPlusNormal"/>
            </w:pPr>
            <w:hyperlink w:anchor="P1135" w:history="1">
              <w:r>
                <w:rPr>
                  <w:color w:val="0000FF"/>
                </w:rPr>
                <w:t>Подпрограмма 2</w:t>
              </w:r>
            </w:hyperlink>
          </w:p>
          <w:p w:rsidR="00AD13EC" w:rsidRDefault="00AD13EC">
            <w:pPr>
              <w:pStyle w:val="ConsPlusNormal"/>
            </w:pPr>
            <w:r>
              <w:t>"Обеспечение устойчивого функционирования и развития физической культуры и спорта в городе Липецке"</w:t>
            </w: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15089,4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15667,872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16589,31881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16955,267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16685,945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26983,685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24524,557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24524,559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51,672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55,31881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48,067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48,945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69,785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70,657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70,659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бюджет города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15046,9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15616,2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16534,0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16907,2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16637,0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26913,9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24453,9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24453,9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  <w:tr w:rsidR="00AD13EC">
        <w:tc>
          <w:tcPr>
            <w:tcW w:w="67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098" w:type="dxa"/>
          </w:tcPr>
          <w:p w:rsidR="00AD13EC" w:rsidRDefault="00AD13EC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36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AD13EC" w:rsidRDefault="00AD13EC">
            <w:pPr>
              <w:pStyle w:val="ConsPlusNormal"/>
              <w:jc w:val="center"/>
            </w:pPr>
            <w:r>
              <w:t>0,0</w:t>
            </w:r>
          </w:p>
        </w:tc>
      </w:tr>
    </w:tbl>
    <w:p w:rsidR="00AD13EC" w:rsidRDefault="00AD13EC">
      <w:pPr>
        <w:sectPr w:rsidR="00AD13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7. Государственное регулирование реализации</w:t>
      </w:r>
    </w:p>
    <w:p w:rsidR="00AD13EC" w:rsidRDefault="00AD13EC">
      <w:pPr>
        <w:pStyle w:val="ConsPlusTitle"/>
        <w:jc w:val="center"/>
      </w:pPr>
      <w:r>
        <w:t>муниципальной программы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Государственное регулирование данной Программы не предусмотрено.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8. Риски реализации муниципальной программы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При реализации настоящей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На достижение запланированных показателей задач муниципальной программы могут оказывать влияние следующие факторы: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изменение объемов финансирования, в том числе непредоставление субсидий из областного бюджета;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изменение полномочий органов местного самоуправления в связи с изменениями в федеральном законодательстве.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мероприятий, сроки их реализации, значения планируемых к достижению показателей муниципальной программы, а также в объемы бюджетных ассигнований на реализацию мероприятий в пределах утвержденных лимитов бюджетных обязательств, предусмотренных планом реализации муниципальной программы на соответствующий год.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1"/>
      </w:pPr>
      <w:r>
        <w:t>9. Целевые индикаторы и показатели задач</w:t>
      </w:r>
    </w:p>
    <w:p w:rsidR="00AD13EC" w:rsidRDefault="00AD13EC">
      <w:pPr>
        <w:pStyle w:val="ConsPlusTitle"/>
        <w:jc w:val="center"/>
      </w:pPr>
      <w:r>
        <w:t>муниципальной программы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26.03.2020 N 428)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Сведения о целевых индикаторах и показателях задач</w:t>
      </w:r>
    </w:p>
    <w:p w:rsidR="00AD13EC" w:rsidRDefault="00AD13EC">
      <w:pPr>
        <w:pStyle w:val="ConsPlusTitle"/>
        <w:jc w:val="center"/>
      </w:pPr>
      <w:r>
        <w:t>муниципальной программы города Липецка "Развитие физической</w:t>
      </w:r>
    </w:p>
    <w:p w:rsidR="00AD13EC" w:rsidRDefault="00AD13EC">
      <w:pPr>
        <w:pStyle w:val="ConsPlusTitle"/>
        <w:jc w:val="center"/>
      </w:pPr>
      <w:r>
        <w:t>культуры и спорта в городе Липецке"</w:t>
      </w:r>
    </w:p>
    <w:p w:rsidR="00AD13EC" w:rsidRDefault="00AD13EC">
      <w:pPr>
        <w:pStyle w:val="ConsPlusNormal"/>
        <w:jc w:val="both"/>
      </w:pPr>
    </w:p>
    <w:p w:rsidR="00AD13EC" w:rsidRDefault="00AD13EC">
      <w:pPr>
        <w:sectPr w:rsidR="00AD13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2438"/>
        <w:gridCol w:w="6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2608"/>
      </w:tblGrid>
      <w:tr w:rsidR="00AD13EC">
        <w:tc>
          <w:tcPr>
            <w:tcW w:w="624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D13EC" w:rsidRDefault="00AD13E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680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370" w:type="dxa"/>
            <w:gridSpan w:val="10"/>
          </w:tcPr>
          <w:p w:rsidR="00AD13EC" w:rsidRDefault="00AD13EC">
            <w:pPr>
              <w:pStyle w:val="ConsPlusNormal"/>
              <w:jc w:val="center"/>
            </w:pPr>
            <w:r>
              <w:t>Значение целевых индикаторов (показатели задач)</w:t>
            </w:r>
          </w:p>
        </w:tc>
        <w:tc>
          <w:tcPr>
            <w:tcW w:w="2608" w:type="dxa"/>
            <w:vMerge w:val="restart"/>
          </w:tcPr>
          <w:p w:rsidR="00AD13EC" w:rsidRDefault="00AD13EC">
            <w:pPr>
              <w:pStyle w:val="ConsPlusNormal"/>
              <w:jc w:val="center"/>
            </w:pPr>
            <w:r>
              <w:t>Методика формирования целевых индикаторов (показателей задач)</w:t>
            </w:r>
          </w:p>
        </w:tc>
      </w:tr>
      <w:tr w:rsidR="00AD13EC">
        <w:tc>
          <w:tcPr>
            <w:tcW w:w="624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474" w:type="dxa"/>
            <w:gridSpan w:val="2"/>
          </w:tcPr>
          <w:p w:rsidR="00AD13EC" w:rsidRDefault="00AD13EC">
            <w:pPr>
              <w:pStyle w:val="ConsPlusNormal"/>
              <w:jc w:val="center"/>
            </w:pPr>
            <w:r>
              <w:t>2 года, предшествующие реализации муниципальной программы</w:t>
            </w:r>
          </w:p>
        </w:tc>
        <w:tc>
          <w:tcPr>
            <w:tcW w:w="5896" w:type="dxa"/>
            <w:gridSpan w:val="8"/>
          </w:tcPr>
          <w:p w:rsidR="00AD13EC" w:rsidRDefault="00AD13EC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2608" w:type="dxa"/>
            <w:vMerge/>
          </w:tcPr>
          <w:p w:rsidR="00AD13EC" w:rsidRDefault="00AD13EC">
            <w:pPr>
              <w:spacing w:after="1" w:line="0" w:lineRule="atLeast"/>
            </w:pPr>
          </w:p>
        </w:tc>
      </w:tr>
      <w:tr w:rsidR="00AD13EC">
        <w:tc>
          <w:tcPr>
            <w:tcW w:w="624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2016 год (оценка)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2018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2019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2020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2021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2022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2023 год (план)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  <w:jc w:val="center"/>
            </w:pPr>
            <w:r>
              <w:t>15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420" w:type="dxa"/>
            <w:gridSpan w:val="14"/>
          </w:tcPr>
          <w:p w:rsidR="00AD13EC" w:rsidRDefault="00AD13EC">
            <w:pPr>
              <w:pStyle w:val="ConsPlusNormal"/>
              <w:outlineLvl w:val="3"/>
            </w:pPr>
            <w:r>
              <w:t>Цель</w:t>
            </w:r>
          </w:p>
          <w:p w:rsidR="00AD13EC" w:rsidRDefault="00AD13EC">
            <w:pPr>
              <w:pStyle w:val="ConsPlusNormal"/>
            </w:pPr>
            <w:r>
              <w:t>Создание условий и обеспечение доступности занятий физической культурой и спортом для укрепления здоровья населения, обеспечения развития спорта, развитие спортивной инфраструктуры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Целевой индикатор:</w:t>
            </w:r>
          </w:p>
          <w:p w:rsidR="00AD13EC" w:rsidRDefault="00AD13EC">
            <w:pPr>
              <w:pStyle w:val="ConsPlusNormal"/>
            </w:pPr>
            <w:r>
              <w:t>-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Статистическая отчетность департамента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Чс / Чнг x 100%, где: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Чс - численность населения города Липецка, систематически занимающихся физической культурой и спортом, в возрасте от 3 до 79 лет на спортивных сооружениях города;</w:t>
            </w:r>
          </w:p>
          <w:p w:rsidR="00AD13EC" w:rsidRDefault="00AD13EC">
            <w:pPr>
              <w:pStyle w:val="ConsPlusNormal"/>
            </w:pPr>
            <w:r>
              <w:lastRenderedPageBreak/>
              <w:t>Чн - численность населения города Липецка в возрасте от 3 до 79 лет (отчет 1-ФК)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420" w:type="dxa"/>
            <w:gridSpan w:val="14"/>
          </w:tcPr>
          <w:p w:rsidR="00AD13EC" w:rsidRDefault="00AD13EC">
            <w:pPr>
              <w:pStyle w:val="ConsPlusNormal"/>
              <w:outlineLvl w:val="4"/>
            </w:pPr>
            <w:r>
              <w:t>Задача 1</w:t>
            </w:r>
          </w:p>
          <w:p w:rsidR="00AD13EC" w:rsidRDefault="00AD13EC">
            <w:pPr>
              <w:pStyle w:val="ConsPlusNormal"/>
            </w:pPr>
            <w:r>
              <w:t>Повышение качества и доступности муниципальных услуг (работ), выполняемых муниципальными спортивными сооружениями, школами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1 задачи 1</w:t>
            </w:r>
          </w:p>
          <w:p w:rsidR="00AD13EC" w:rsidRDefault="00AD13EC">
            <w:pPr>
              <w:pStyle w:val="ConsPlusNormal"/>
            </w:pPr>
            <w:r>
              <w:t>- уровень удовлетворенности населения качеством предоставления услуг в сфере физической культуры и спорта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Проведение социологических опросов, проводимых департаментом по физической культуре и спорту администрации города Липецка по теме "Удовлетворенность населения качеством предоставления услуг в сфере физической культуры и спорта"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2 задачи 1</w:t>
            </w:r>
          </w:p>
          <w:p w:rsidR="00AD13EC" w:rsidRDefault="00AD13EC">
            <w:pPr>
              <w:pStyle w:val="ConsPlusNormal"/>
            </w:pPr>
            <w:r>
              <w:t>- доля населения, выполнившего нормативы ВФСК "ГТО", в общей численности населения города Липецка, принявшего участие в выполнении норм ВФСК "ГТО"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Статистическая отчетность центров тестирования ГТО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Чгто x 100% / Чн, где: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Чн - численность населения, принявшего участие в выполнении норм ГТО,</w:t>
            </w:r>
          </w:p>
          <w:p w:rsidR="00AD13EC" w:rsidRDefault="00AD13EC">
            <w:pPr>
              <w:pStyle w:val="ConsPlusNormal"/>
            </w:pPr>
            <w:r>
              <w:t xml:space="preserve">Чгто - численность населения, </w:t>
            </w:r>
            <w:r>
              <w:lastRenderedPageBreak/>
              <w:t>выполнившего нормативы ГТО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324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Показатель 3 задачи 1</w:t>
            </w:r>
          </w:p>
          <w:p w:rsidR="00AD13EC" w:rsidRDefault="00AD13EC">
            <w:pPr>
              <w:pStyle w:val="ConsPlusNormal"/>
            </w:pPr>
            <w:r>
              <w:t>- доля площади зданий муниципальных спортивных сооружений, школ, в которых проведены капитальный ремонт и реконструкция</w:t>
            </w:r>
          </w:p>
        </w:tc>
        <w:tc>
          <w:tcPr>
            <w:tcW w:w="2438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  <w:tc>
          <w:tcPr>
            <w:tcW w:w="680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08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Отчетность департамента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Sзкр x 100% / Sз, где: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Sз - площадь зданий физкультурно-спортивных учреждений (всего);</w:t>
            </w:r>
          </w:p>
          <w:p w:rsidR="00AD13EC" w:rsidRDefault="00AD13EC">
            <w:pPr>
              <w:pStyle w:val="ConsPlusNormal"/>
            </w:pPr>
            <w:r>
              <w:t>Sзкр - площадь зданий физкультурно-спортивных учреждений, в которых проведен капитальный ремонт, реконструкция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16044" w:type="dxa"/>
            <w:gridSpan w:val="15"/>
            <w:tcBorders>
              <w:top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t xml:space="preserve">(в ред. постановлений администрации г. Липецка от 26.11.2020 </w:t>
            </w:r>
            <w:hyperlink r:id="rId88" w:history="1">
              <w:r>
                <w:rPr>
                  <w:color w:val="0000FF"/>
                </w:rPr>
                <w:t>N 2238</w:t>
              </w:r>
            </w:hyperlink>
            <w:r>
              <w:t>, от 26.03.2021</w:t>
            </w:r>
          </w:p>
          <w:p w:rsidR="00AD13EC" w:rsidRDefault="00AD13EC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N 479</w:t>
              </w:r>
            </w:hyperlink>
            <w:r>
              <w:t>)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24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Показатель 4 задачи 1</w:t>
            </w:r>
          </w:p>
          <w:p w:rsidR="00AD13EC" w:rsidRDefault="00AD13EC">
            <w:pPr>
              <w:pStyle w:val="ConsPlusNormal"/>
            </w:pPr>
            <w:r>
              <w:t>- доля площади открытых спортивных объектов, в которых проведены капитальный ремонт и реконструкция</w:t>
            </w:r>
          </w:p>
        </w:tc>
        <w:tc>
          <w:tcPr>
            <w:tcW w:w="2438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Липецка,</w:t>
            </w:r>
          </w:p>
          <w:p w:rsidR="00AD13EC" w:rsidRDefault="00AD13EC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  <w:tc>
          <w:tcPr>
            <w:tcW w:w="680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08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Отчетность департамента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Sокр x 100% / So, где: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So - площадь открытых спортивных объектов (всего);</w:t>
            </w:r>
          </w:p>
          <w:p w:rsidR="00AD13EC" w:rsidRDefault="00AD13EC">
            <w:pPr>
              <w:pStyle w:val="ConsPlusNormal"/>
            </w:pPr>
            <w:r>
              <w:t>Sокр - площадь открытых спортивных объектов, в которых проведен капитальный ремонт, реконструкция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16044" w:type="dxa"/>
            <w:gridSpan w:val="15"/>
            <w:tcBorders>
              <w:top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lastRenderedPageBreak/>
              <w:t xml:space="preserve">(п. 3.4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26.11.2020 N 2238)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5 задачи 1</w:t>
            </w:r>
          </w:p>
          <w:p w:rsidR="00AD13EC" w:rsidRDefault="00AD13EC">
            <w:pPr>
              <w:pStyle w:val="ConsPlusNormal"/>
            </w:pPr>
            <w:r>
              <w:t>- уровень удовлетворенности пользователей качеством проведения занятий физкультурно-спортивной направленности по месту проживания граждан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Проведение анкетирования занимающихся по месту проживания граждан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420" w:type="dxa"/>
            <w:gridSpan w:val="14"/>
          </w:tcPr>
          <w:p w:rsidR="00AD13EC" w:rsidRDefault="00AD13EC">
            <w:pPr>
              <w:pStyle w:val="ConsPlusNormal"/>
              <w:outlineLvl w:val="4"/>
            </w:pPr>
            <w:r>
              <w:t>Задача 2</w:t>
            </w:r>
          </w:p>
          <w:p w:rsidR="00AD13EC" w:rsidRDefault="00AD13EC">
            <w:pPr>
              <w:pStyle w:val="ConsPlusNormal"/>
            </w:pPr>
            <w:r>
              <w:t>Содействие развитию массового спорта и физкультурно-оздоровительного движения среди всех категорий и групп населения, включая лиц с ограниченными возможностями здоровья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1 задачи 2</w:t>
            </w:r>
          </w:p>
          <w:p w:rsidR="00AD13EC" w:rsidRDefault="00AD13EC">
            <w:pPr>
              <w:pStyle w:val="ConsPlusNormal"/>
            </w:pPr>
            <w:r>
              <w:t>- доля населения, включая лиц с ограниченными возможностями здоровья, принявшего участие в официальных массовых, спортивных и физкультурно-оздоровительных мероприятиях, в общей численности населения, занимающегося физической культурой и спортом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Отчетность департамента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Чномс x 100% / Чн, где: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Чн - численность населения города Липецка, систематически занимающегося физической культурой и спортом, в возрасте от 3 до 79 лет (отчет 1-ФК)</w:t>
            </w:r>
          </w:p>
          <w:p w:rsidR="00AD13EC" w:rsidRDefault="00AD13EC">
            <w:pPr>
              <w:pStyle w:val="ConsPlusNormal"/>
            </w:pPr>
            <w:r>
              <w:t xml:space="preserve">Чномс - численность населения, включая лиц с ограниченными возможностями здоровья, принявшего </w:t>
            </w:r>
            <w:r>
              <w:lastRenderedPageBreak/>
              <w:t>участие в официальных физкультурно-оздоровительных и спортивных мероприятиях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2 задачи 2</w:t>
            </w:r>
          </w:p>
          <w:p w:rsidR="00AD13EC" w:rsidRDefault="00AD13EC">
            <w:pPr>
              <w:pStyle w:val="ConsPlusNormal"/>
            </w:pPr>
            <w:r>
              <w:t>- уровень обеспеченности населения города спортивными сооружениями, исходя из единовременной пропускной способности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ЕПСфакт / ЕПСнорм x 100, где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ЕПСфакт - единовременная пропускная способность спортивных сооружений (отчет 1-ФК),</w:t>
            </w:r>
          </w:p>
          <w:p w:rsidR="00AD13EC" w:rsidRDefault="00AD13EC">
            <w:pPr>
              <w:pStyle w:val="ConsPlusNormal"/>
            </w:pPr>
            <w:r>
              <w:t>ЕПСнорм - необходимая единовременная пропускная способность спортивных сооружений (методика Минспорта)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420" w:type="dxa"/>
            <w:gridSpan w:val="14"/>
          </w:tcPr>
          <w:p w:rsidR="00AD13EC" w:rsidRDefault="00AD13EC">
            <w:pPr>
              <w:pStyle w:val="ConsPlusNormal"/>
              <w:outlineLvl w:val="4"/>
            </w:pPr>
            <w:r>
              <w:t>Задача 3</w:t>
            </w:r>
          </w:p>
          <w:p w:rsidR="00AD13EC" w:rsidRDefault="00AD13EC">
            <w:pPr>
              <w:pStyle w:val="ConsPlusNormal"/>
            </w:pPr>
            <w:r>
              <w:t>Совершенствование системы подготовки спортивного резерва (осуществление спортивной подготовки)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1 задачи 3</w:t>
            </w:r>
          </w:p>
          <w:p w:rsidR="00AD13EC" w:rsidRDefault="00AD13EC">
            <w:pPr>
              <w:pStyle w:val="ConsPlusNormal"/>
            </w:pPr>
            <w:r>
              <w:t>- доля занимающихся в СШОР и СШ, имеющих спортивный разряд, от общей численности занимающихся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73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737" w:type="dxa"/>
          </w:tcPr>
          <w:p w:rsidR="00AD13EC" w:rsidRDefault="00AD13EC">
            <w:pPr>
              <w:pStyle w:val="ConsPlusNormal"/>
            </w:pP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Отчетность департамента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Кз / Квз x 100%: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 xml:space="preserve">Кз - количество занимающихся (спортсменов) в СШОР и СШ, имеющих </w:t>
            </w:r>
            <w:r>
              <w:lastRenderedPageBreak/>
              <w:t>спортивный разряд;</w:t>
            </w:r>
          </w:p>
          <w:p w:rsidR="00AD13EC" w:rsidRDefault="00AD13EC">
            <w:pPr>
              <w:pStyle w:val="ConsPlusNormal"/>
            </w:pPr>
            <w:r>
              <w:t>Квз - всего количество занимающихся (спортсменов) в СШОР и СШ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420" w:type="dxa"/>
            <w:gridSpan w:val="14"/>
          </w:tcPr>
          <w:p w:rsidR="00AD13EC" w:rsidRDefault="00AD13EC">
            <w:pPr>
              <w:pStyle w:val="ConsPlusNormal"/>
              <w:outlineLvl w:val="4"/>
            </w:pPr>
            <w:r>
              <w:t>Задача 4</w:t>
            </w:r>
          </w:p>
          <w:p w:rsidR="00AD13EC" w:rsidRDefault="00AD13EC">
            <w:pPr>
              <w:pStyle w:val="ConsPlusNormal"/>
            </w:pPr>
            <w:r>
              <w:t>Совершенствование механизмов управления развитием отрасли физической культуры и спорта</w:t>
            </w:r>
          </w:p>
        </w:tc>
      </w:tr>
      <w:tr w:rsidR="00AD13EC">
        <w:tc>
          <w:tcPr>
            <w:tcW w:w="624" w:type="dxa"/>
          </w:tcPr>
          <w:p w:rsidR="00AD13EC" w:rsidRDefault="00AD13E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24" w:type="dxa"/>
          </w:tcPr>
          <w:p w:rsidR="00AD13EC" w:rsidRDefault="00AD13EC">
            <w:pPr>
              <w:pStyle w:val="ConsPlusNormal"/>
            </w:pPr>
            <w:r>
              <w:t>Показатель 1 задачи 4</w:t>
            </w:r>
          </w:p>
          <w:p w:rsidR="00AD13EC" w:rsidRDefault="00AD13EC">
            <w:pPr>
              <w:pStyle w:val="ConsPlusNormal"/>
            </w:pPr>
            <w:r>
              <w:t>- доля учреждений, выполнивших муниципальное задание</w:t>
            </w:r>
          </w:p>
        </w:tc>
        <w:tc>
          <w:tcPr>
            <w:tcW w:w="2438" w:type="dxa"/>
          </w:tcPr>
          <w:p w:rsidR="00AD13EC" w:rsidRDefault="00AD13EC">
            <w:pPr>
              <w:pStyle w:val="ConsPlusNormal"/>
            </w:pPr>
            <w:r>
              <w:t>Департамент по физической культуре и спорту администрации города Липецка</w:t>
            </w:r>
          </w:p>
        </w:tc>
        <w:tc>
          <w:tcPr>
            <w:tcW w:w="680" w:type="dxa"/>
          </w:tcPr>
          <w:p w:rsidR="00AD13EC" w:rsidRDefault="00AD13EC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AD13EC" w:rsidRDefault="00AD13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AD13EC" w:rsidRDefault="00AD13EC">
            <w:pPr>
              <w:pStyle w:val="ConsPlusNormal"/>
            </w:pPr>
            <w:r>
              <w:t>Отчетность департамента</w:t>
            </w:r>
          </w:p>
          <w:p w:rsidR="00AD13EC" w:rsidRDefault="00AD13EC">
            <w:pPr>
              <w:pStyle w:val="ConsPlusNormal"/>
            </w:pPr>
            <w:r>
              <w:t>Формула: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Квып x 100% / К, где:</w:t>
            </w:r>
          </w:p>
          <w:p w:rsidR="00AD13EC" w:rsidRDefault="00AD13EC">
            <w:pPr>
              <w:pStyle w:val="ConsPlusNormal"/>
            </w:pPr>
          </w:p>
          <w:p w:rsidR="00AD13EC" w:rsidRDefault="00AD13EC">
            <w:pPr>
              <w:pStyle w:val="ConsPlusNormal"/>
            </w:pPr>
            <w:r>
              <w:t>К - количество спортивных учреждений (всего);</w:t>
            </w:r>
          </w:p>
          <w:p w:rsidR="00AD13EC" w:rsidRDefault="00AD13EC">
            <w:pPr>
              <w:pStyle w:val="ConsPlusNormal"/>
            </w:pPr>
            <w:r>
              <w:t>Квып - количество спортивных учреждений, выполнивших муницип-ное задание</w:t>
            </w:r>
          </w:p>
        </w:tc>
      </w:tr>
    </w:tbl>
    <w:p w:rsidR="00AD13EC" w:rsidRDefault="00AD13EC">
      <w:pPr>
        <w:sectPr w:rsidR="00AD13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right"/>
        <w:outlineLvl w:val="1"/>
      </w:pPr>
      <w:bookmarkStart w:id="1" w:name="P1002"/>
      <w:bookmarkEnd w:id="1"/>
      <w:r>
        <w:t>Приложение N 1</w:t>
      </w:r>
    </w:p>
    <w:p w:rsidR="00AD13EC" w:rsidRDefault="00AD13EC">
      <w:pPr>
        <w:pStyle w:val="ConsPlusNormal"/>
        <w:jc w:val="right"/>
      </w:pPr>
      <w:r>
        <w:t>к муниципальной программе</w:t>
      </w:r>
    </w:p>
    <w:p w:rsidR="00AD13EC" w:rsidRDefault="00AD13EC">
      <w:pPr>
        <w:pStyle w:val="ConsPlusNormal"/>
        <w:jc w:val="right"/>
      </w:pPr>
      <w:r>
        <w:t>города Липецка "Развитие</w:t>
      </w:r>
    </w:p>
    <w:p w:rsidR="00AD13EC" w:rsidRDefault="00AD13EC">
      <w:pPr>
        <w:pStyle w:val="ConsPlusNormal"/>
        <w:jc w:val="right"/>
      </w:pPr>
      <w:r>
        <w:t>физической культуры и спорта</w:t>
      </w:r>
    </w:p>
    <w:p w:rsidR="00AD13EC" w:rsidRDefault="00AD13EC">
      <w:pPr>
        <w:pStyle w:val="ConsPlusNormal"/>
        <w:jc w:val="right"/>
      </w:pPr>
      <w:r>
        <w:t>в городе Липецке"</w:t>
      </w:r>
    </w:p>
    <w:p w:rsidR="00AD13EC" w:rsidRDefault="00AD13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D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14.04.2017 </w:t>
            </w:r>
            <w:hyperlink r:id="rId91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92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21.08.2017 </w:t>
            </w:r>
            <w:hyperlink r:id="rId93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25.09.2017 </w:t>
            </w:r>
            <w:hyperlink r:id="rId94" w:history="1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95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 xml:space="preserve">, от 29.12.2017 </w:t>
            </w:r>
            <w:hyperlink r:id="rId96" w:history="1">
              <w:r>
                <w:rPr>
                  <w:color w:val="0000FF"/>
                </w:rPr>
                <w:t>N 2626</w:t>
              </w:r>
            </w:hyperlink>
            <w:r>
              <w:rPr>
                <w:color w:val="392C69"/>
              </w:rPr>
              <w:t xml:space="preserve">, от 19.02.2018 </w:t>
            </w:r>
            <w:hyperlink r:id="rId97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98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24.05.2018 </w:t>
            </w:r>
            <w:hyperlink r:id="rId99" w:history="1">
              <w:r>
                <w:rPr>
                  <w:color w:val="0000FF"/>
                </w:rPr>
                <w:t>N 818</w:t>
              </w:r>
            </w:hyperlink>
            <w:r>
              <w:rPr>
                <w:color w:val="392C69"/>
              </w:rPr>
              <w:t xml:space="preserve">, от 30.08.2018 </w:t>
            </w:r>
            <w:hyperlink r:id="rId10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101" w:history="1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 xml:space="preserve">, от 04.12.2018 </w:t>
            </w:r>
            <w:hyperlink r:id="rId102" w:history="1">
              <w:r>
                <w:rPr>
                  <w:color w:val="0000FF"/>
                </w:rPr>
                <w:t>N 2239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03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04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12.08.2019 </w:t>
            </w:r>
            <w:hyperlink r:id="rId105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25.10.2019 </w:t>
            </w:r>
            <w:hyperlink r:id="rId106" w:history="1">
              <w:r>
                <w:rPr>
                  <w:color w:val="0000FF"/>
                </w:rPr>
                <w:t>N 2103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07" w:history="1">
              <w:r>
                <w:rPr>
                  <w:color w:val="0000FF"/>
                </w:rPr>
                <w:t>N 2491</w:t>
              </w:r>
            </w:hyperlink>
            <w:r>
              <w:rPr>
                <w:color w:val="392C69"/>
              </w:rPr>
              <w:t xml:space="preserve">, от 31.12.2019 </w:t>
            </w:r>
            <w:hyperlink r:id="rId108" w:history="1">
              <w:r>
                <w:rPr>
                  <w:color w:val="0000FF"/>
                </w:rPr>
                <w:t>N 2627</w:t>
              </w:r>
            </w:hyperlink>
            <w:r>
              <w:rPr>
                <w:color w:val="392C69"/>
              </w:rPr>
              <w:t xml:space="preserve">, от 26.03.2020 </w:t>
            </w:r>
            <w:hyperlink r:id="rId109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10" w:history="1">
              <w:r>
                <w:rPr>
                  <w:color w:val="0000FF"/>
                </w:rPr>
                <w:t>N 2238</w:t>
              </w:r>
            </w:hyperlink>
            <w:r>
              <w:rPr>
                <w:color w:val="392C69"/>
              </w:rPr>
              <w:t xml:space="preserve">, от 30.12.2020 </w:t>
            </w:r>
            <w:hyperlink r:id="rId111" w:history="1">
              <w:r>
                <w:rPr>
                  <w:color w:val="0000FF"/>
                </w:rPr>
                <w:t>N 2583</w:t>
              </w:r>
            </w:hyperlink>
            <w:r>
              <w:rPr>
                <w:color w:val="392C69"/>
              </w:rPr>
              <w:t xml:space="preserve">, от 26.03.2021 </w:t>
            </w:r>
            <w:hyperlink r:id="rId1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13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4" w:history="1">
              <w:r>
                <w:rPr>
                  <w:color w:val="0000FF"/>
                </w:rPr>
                <w:t>N 3067</w:t>
              </w:r>
            </w:hyperlink>
            <w:r>
              <w:rPr>
                <w:color w:val="392C69"/>
              </w:rPr>
              <w:t xml:space="preserve">, от 10.03.2022 </w:t>
            </w:r>
            <w:hyperlink r:id="rId11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116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1. Паспорт подпрограммы 1</w:t>
      </w:r>
    </w:p>
    <w:p w:rsidR="00AD13EC" w:rsidRDefault="00AD13EC">
      <w:pPr>
        <w:pStyle w:val="ConsPlusTitle"/>
        <w:jc w:val="center"/>
      </w:pPr>
      <w:r>
        <w:t>"Создание условий для выполнения качественных спортивных</w:t>
      </w:r>
    </w:p>
    <w:p w:rsidR="00AD13EC" w:rsidRDefault="00AD13EC">
      <w:pPr>
        <w:pStyle w:val="ConsPlusTitle"/>
        <w:jc w:val="center"/>
      </w:pPr>
      <w:r>
        <w:t>и физкультурно-оздоровительных услуг (работ) населению"</w:t>
      </w:r>
    </w:p>
    <w:p w:rsidR="00AD13EC" w:rsidRDefault="00AD13EC">
      <w:pPr>
        <w:pStyle w:val="ConsPlusTitle"/>
        <w:jc w:val="center"/>
      </w:pPr>
      <w:r>
        <w:t>муниципальной программы города Липецка "Развитие физической</w:t>
      </w:r>
    </w:p>
    <w:p w:rsidR="00AD13EC" w:rsidRDefault="00AD13EC">
      <w:pPr>
        <w:pStyle w:val="ConsPlusTitle"/>
        <w:jc w:val="center"/>
      </w:pPr>
      <w:r>
        <w:t>культуры и спорта в городе Липецке"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26.03.2020 N 428)</w:t>
      </w:r>
    </w:p>
    <w:p w:rsidR="00AD13EC" w:rsidRDefault="00AD1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Липецка</w:t>
            </w:r>
          </w:p>
          <w:p w:rsidR="00AD13EC" w:rsidRDefault="00AD13EC">
            <w:pPr>
              <w:pStyle w:val="ConsPlusNormal"/>
              <w:jc w:val="both"/>
            </w:pPr>
            <w:r>
              <w:t>Департамент экономического развития администрации города Липецка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Сроки реализации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2017 - 2024 годы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Задачи в рамках муниципальной программы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Задача 1 - повышение качества и доступности муниципальных услуг (работ), выполняемых муниципальными спортивными сооружениями, школами;</w:t>
            </w:r>
          </w:p>
          <w:p w:rsidR="00AD13EC" w:rsidRDefault="00AD13EC">
            <w:pPr>
              <w:pStyle w:val="ConsPlusNormal"/>
              <w:jc w:val="both"/>
            </w:pPr>
            <w:r>
              <w:t>Задача 2 - содействие развитию массового спорта и физкультурно-оздоровительного движения среди всех категорий и групп населения, включая лиц с ограниченными возможностями здоровья;</w:t>
            </w:r>
          </w:p>
          <w:p w:rsidR="00AD13EC" w:rsidRDefault="00AD13EC">
            <w:pPr>
              <w:pStyle w:val="ConsPlusNormal"/>
              <w:jc w:val="both"/>
            </w:pPr>
            <w:r>
              <w:t>Задача 3 - совершенствование системы подготовки спортивного резерва (осуществление спортивной подготовки)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Объемы финансирования за счет средств бюджета города Липецка с разбивкой по годам</w:t>
            </w:r>
          </w:p>
        </w:tc>
        <w:tc>
          <w:tcPr>
            <w:tcW w:w="5953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t>Общий объем финансирования за счет средств бюджета города Липецка составляет 2787155,10632 тыс. руб., в том числе по годам реализации:</w:t>
            </w:r>
          </w:p>
          <w:p w:rsidR="00AD13EC" w:rsidRDefault="00AD13EC">
            <w:pPr>
              <w:pStyle w:val="ConsPlusNormal"/>
              <w:jc w:val="both"/>
            </w:pPr>
            <w:r>
              <w:t>- 2017 год - 114188,2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lastRenderedPageBreak/>
              <w:t>- 2018 год - 279746,238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- 2019 год - 333695,65632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- 2020 год - 327246,693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- 2021 год - 529537,382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- 2022 год - 489132,846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- 2023 год - 361859,601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- 2024 год - 351748,49 тыс. руб.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20.06.2022 N 1274)</w:t>
            </w:r>
          </w:p>
        </w:tc>
      </w:tr>
      <w:tr w:rsidR="00AD13EC">
        <w:tc>
          <w:tcPr>
            <w:tcW w:w="3118" w:type="dxa"/>
          </w:tcPr>
          <w:p w:rsidR="00AD13EC" w:rsidRDefault="00AD13EC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5953" w:type="dxa"/>
          </w:tcPr>
          <w:p w:rsidR="00AD13EC" w:rsidRDefault="00AD13EC">
            <w:pPr>
              <w:pStyle w:val="ConsPlusNormal"/>
              <w:jc w:val="both"/>
            </w:pPr>
            <w:r>
              <w:t>- устойчивое развитие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повышение качества проводимых официальных физкультурно-спортивных мероприятий;</w:t>
            </w:r>
          </w:p>
          <w:p w:rsidR="00AD13EC" w:rsidRDefault="00AD13EC">
            <w:pPr>
              <w:pStyle w:val="ConsPlusNormal"/>
              <w:jc w:val="both"/>
            </w:pPr>
            <w:r>
              <w:t>- дальнейшее развитие инфраструктуры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расширение сети учреждений спортивной направленности в отрасли физической культуры и спорта;</w:t>
            </w:r>
          </w:p>
          <w:p w:rsidR="00AD13EC" w:rsidRDefault="00AD13EC">
            <w:pPr>
              <w:pStyle w:val="ConsPlusNormal"/>
              <w:jc w:val="both"/>
            </w:pPr>
            <w:r>
              <w:t>- увеличение количества занимающихся (спортсменов), принимающих участие в соревнованиях различного уровня</w:t>
            </w: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2. Общая характеристика сферы реализации подпрограммы 1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Развитие физической культуры и массового спорта в городе Липецке имеет приоритетное значение для укрепления здоровья горожан, повышения качества их жизни и в связи с этим является одним из факторов, обеспечивающих устойчивое социально-экономическое развитие города.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установлен показатель увеличения доли граждан, систематически занимающихся физической культурой и спортом, в общей численности населения до 55% к 2024 году.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Доля липчан, занимающихся физической культурой и спортом, по итогам 2015 года составляет 29% от общей численности населения города от 3 до 79 лет.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Ежегодно увеличивается количество спортивных мероприятий, проводимых для различных слоев населения: детей дошкольного возраста, школьников, учащейся молодежи, трудящихся, лиц с ограниченными возможностями здоровья, ветеранов.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Осуществляется активная работа по реализации </w:t>
      </w:r>
      <w:hyperlink r:id="rId12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24.03.2014 N 172 "О Всероссийском физкультурно-спортивном комплексе "Готов к труду и обороне (ГТО)".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Вместе с тем необходимо констатировать, что еще не в полной мере используются возможности и ресурсы для устойчивого развития физической культуры и спорта.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Отмечается низкий уровень вовлечения трудоспособного населения в систематические занятия физической культурой и массовым спортом в производственных коллективах.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lastRenderedPageBreak/>
        <w:t>3. Приоритеты муниципальной политики в сфере реализации</w:t>
      </w:r>
    </w:p>
    <w:p w:rsidR="00AD13EC" w:rsidRDefault="00AD13EC">
      <w:pPr>
        <w:pStyle w:val="ConsPlusTitle"/>
        <w:jc w:val="center"/>
      </w:pPr>
      <w:r>
        <w:t>подпрограммы, задачи и ожидаемые конечные результаты</w:t>
      </w:r>
    </w:p>
    <w:p w:rsidR="00AD13EC" w:rsidRDefault="00AD13EC">
      <w:pPr>
        <w:pStyle w:val="ConsPlusTitle"/>
        <w:jc w:val="center"/>
      </w:pPr>
      <w:r>
        <w:t>подпрограммы 1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19.02.2018 N 222)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 xml:space="preserve">Приоритеты и цели муниципальной политики в сфере физической культуры и спорта определены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</w:t>
      </w:r>
      <w:hyperlink r:id="rId1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1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24.03.2014 N 172 "О Всероссийском физкультурно-спортивном комплексе "Готов к труду и обороне (ГТО)", Федеральной целевой </w:t>
      </w:r>
      <w:hyperlink r:id="rId127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30, </w:t>
      </w:r>
      <w:hyperlink r:id="rId128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</w:t>
      </w:r>
      <w:hyperlink r:id="rId129" w:history="1">
        <w:r>
          <w:rPr>
            <w:color w:val="0000FF"/>
          </w:rPr>
          <w:t>Концепцией</w:t>
        </w:r>
      </w:hyperlink>
      <w:r>
        <w:t xml:space="preserve"> подготовки спортивного резерва в Российской Федерации до 2025 года, утвержденной распоряжением Правительства РФ от 17.10.2018 N 2245-р, Паспортом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утвержденным проектным комитетом по национальному проекту "Демография" в ГИИС "Электронный бюджет" 29.04.2019, Государственной </w:t>
      </w:r>
      <w:hyperlink r:id="rId130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спорта Липецкой области", утвержденной постановлением администрации Липецкой области от 06.09.2013 N 405, </w:t>
      </w:r>
      <w:hyperlink r:id="rId13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Липецка до 2035 года, утвержденной решением Липецкого городского Совета депутатов от 02.08.2016 N 204.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26.03.2020 N 428)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Основным направлением государственной политики в части развития физической культуры и массового спорта является вовлечение граждан в регулярные занятия физической культурой и спортом, прежде всего детей и молодежи.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Подпрограмма 1 предполагает решение ряда задач: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повышение качества и доступности муниципальных услуг (работ), выполняемых муниципальными спортивными сооружениями, школами;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содействие развитию массового спорта и физкультурно-оздоровительного движения среди всех категорий и групп населения, включая лиц с ограниченными возможностями здоровья;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системы подготовки спортивного резерва (осуществление спортивной подготовки).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станут: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повышение качества проводимых официальных физкультурно-спортивных мероприятий за счет совершенствования информационного сопровождения;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дальнейшее развитие инфраструктуры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- совершенствование форм взаимодействия с общественными объединениями и </w:t>
      </w:r>
      <w:r>
        <w:lastRenderedPageBreak/>
        <w:t>организациями, осуществляющими свою деятельность в сфере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расширение сети учреждений спортивной направленности в отрасли физической культуры и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увеличение количества занимающихся (спортсменов), принявших участие в соревнованиях различного уровня.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4. Сроки реализации подпрограммы 1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Подпрограмма будет реализована в 2017 - 2024 годах.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5. Основные мероприятия и (или) ведомственные целевые</w:t>
      </w:r>
    </w:p>
    <w:p w:rsidR="00AD13EC" w:rsidRDefault="00AD13EC">
      <w:pPr>
        <w:pStyle w:val="ConsPlusTitle"/>
        <w:jc w:val="center"/>
      </w:pPr>
      <w:r>
        <w:t>программы подпрограммы 1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26.11.2020 N 2238)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Мероприятия подпрограммы направлены на выполнение плана физкультурно-оздоровительных и спортивных мероприятий, проводимых в городе Липецке, а также на привлечение различных слоев населения к регулярным занятиям физической культурой и спортом, здоровому образу жизни: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реализация мероприятий по развитию массовости физкультурно-спортивного движения в городе Липецке;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агитационно-пропагандистское и методическое обеспечение развития системы физической культуры и спорта в городе Липецке;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развитие и укрепление материально-технической спортивной базы муниципальных спортивных сооружений, школ;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инфраструктуры учреждений физической культуры и спорта путем строительства и реконструкции;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обеспечение условий для развития физической культуры и массового спорта;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реализация мероприятий, направленных на осуществление капитального ремонта и бюджетных инвестиций в объекты муниципальной собственности;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реализация мероприятий по закупке оборудования для создания "умных" спортивных площадок;</w:t>
      </w:r>
    </w:p>
    <w:p w:rsidR="00AD13EC" w:rsidRDefault="00AD13EC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администрации г. Липецка от 20.06.2022 N 1274)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региональный проект "Спорт - норма жизни", в том числе: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строительство и реконструкция спортивной инфраструктуры (строительство объекта "Физкультурно-оздоровительный комплекс с бассейном в районе СОШ N 14 в г. Липецке);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строительство объекта "Физкультурно-оздоровительный комплекс в г. Липецке";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lastRenderedPageBreak/>
        <w:t>- оснащение объектов спортивной инфраструктуры спортивно-технологическим оборудованием (создание или модернизация футбольных полей с искусственным покрытием);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приобретение спортивного оборудования и инвентаря для приведения организаций спортивной подготовки в нормативное состояние (совершенствование спортивной подготовки по хоккею);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обеспечение условий для развития физической культуры и массового спорта, организация проведения официальных физкультурных мероприятий и спортивных мероприятий;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(ГТО)).</w:t>
      </w:r>
    </w:p>
    <w:p w:rsidR="00AD13EC" w:rsidRDefault="00AD13EC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администрации г. Липецка от 26.03.2021 N 479)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6. Ресурсное обеспечение подпрограммы 1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20.06.2022 N 1274)</w:t>
      </w:r>
    </w:p>
    <w:p w:rsidR="00AD13EC" w:rsidRDefault="00AD13EC">
      <w:pPr>
        <w:pStyle w:val="ConsPlusNormal"/>
        <w:jc w:val="center"/>
      </w:pPr>
    </w:p>
    <w:p w:rsidR="00AD13EC" w:rsidRDefault="00AD13EC">
      <w:pPr>
        <w:pStyle w:val="ConsPlusNormal"/>
        <w:ind w:firstLine="540"/>
        <w:jc w:val="both"/>
      </w:pPr>
      <w:r>
        <w:t>Объем финансового обеспечения подпрограммы из бюджета города составляет 2787155,10632 тыс. руб., из них: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- 2017 год - 114188,2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- 2018 год - 279746,238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- 2019 год - 333695,65632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- 2020 год - 327246,693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- 2021 год - 529537,382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- 2022 год - 489132,846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- 2023 год - 361859,601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- 2024 год - 351748,49 тыс. руб.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jc w:val="right"/>
        <w:outlineLvl w:val="1"/>
      </w:pPr>
      <w:bookmarkStart w:id="2" w:name="P1135"/>
      <w:bookmarkEnd w:id="2"/>
      <w:r>
        <w:t>Приложение N 2</w:t>
      </w:r>
    </w:p>
    <w:p w:rsidR="00AD13EC" w:rsidRDefault="00AD13EC">
      <w:pPr>
        <w:pStyle w:val="ConsPlusNormal"/>
        <w:jc w:val="right"/>
      </w:pPr>
      <w:r>
        <w:t>к муниципальной программе</w:t>
      </w:r>
    </w:p>
    <w:p w:rsidR="00AD13EC" w:rsidRDefault="00AD13EC">
      <w:pPr>
        <w:pStyle w:val="ConsPlusNormal"/>
        <w:jc w:val="right"/>
      </w:pPr>
      <w:r>
        <w:t>города Липецка "Развитие</w:t>
      </w:r>
    </w:p>
    <w:p w:rsidR="00AD13EC" w:rsidRDefault="00AD13EC">
      <w:pPr>
        <w:pStyle w:val="ConsPlusNormal"/>
        <w:jc w:val="right"/>
      </w:pPr>
      <w:r>
        <w:t>физической культуры и спорта</w:t>
      </w:r>
    </w:p>
    <w:p w:rsidR="00AD13EC" w:rsidRDefault="00AD13EC">
      <w:pPr>
        <w:pStyle w:val="ConsPlusNormal"/>
        <w:jc w:val="right"/>
      </w:pPr>
      <w:r>
        <w:t>в городе Липецке"</w:t>
      </w:r>
    </w:p>
    <w:p w:rsidR="00AD13EC" w:rsidRDefault="00AD13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D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14.04.2017 </w:t>
            </w:r>
            <w:hyperlink r:id="rId13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139" w:history="1">
              <w:r>
                <w:rPr>
                  <w:color w:val="0000FF"/>
                </w:rPr>
                <w:t>N 1527</w:t>
              </w:r>
            </w:hyperlink>
            <w:r>
              <w:rPr>
                <w:color w:val="392C69"/>
              </w:rPr>
              <w:t xml:space="preserve">, от 25.09.2017 </w:t>
            </w:r>
            <w:hyperlink r:id="rId140" w:history="1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 xml:space="preserve">, от 19.02.2018 </w:t>
            </w:r>
            <w:hyperlink r:id="rId14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142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30.08.2018 </w:t>
            </w:r>
            <w:hyperlink r:id="rId143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29.12.2018 </w:t>
            </w:r>
            <w:hyperlink r:id="rId144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45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12.08.2019 </w:t>
            </w:r>
            <w:hyperlink r:id="rId146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26.03.2020 </w:t>
            </w:r>
            <w:hyperlink r:id="rId147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26.11.2020 </w:t>
            </w:r>
            <w:hyperlink r:id="rId148" w:history="1">
              <w:r>
                <w:rPr>
                  <w:color w:val="0000FF"/>
                </w:rPr>
                <w:t>N 2238</w:t>
              </w:r>
            </w:hyperlink>
            <w:r>
              <w:rPr>
                <w:color w:val="392C69"/>
              </w:rPr>
              <w:t xml:space="preserve">, от 26.03.2021 </w:t>
            </w:r>
            <w:hyperlink r:id="rId14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10.03.2022 </w:t>
            </w:r>
            <w:hyperlink r:id="rId15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AD13EC" w:rsidRDefault="00AD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151" w:history="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3EC" w:rsidRDefault="00AD13EC">
            <w:pPr>
              <w:spacing w:after="1" w:line="0" w:lineRule="atLeast"/>
            </w:pP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1. Паспорт подпрограммы 2 "Обеспечение устойчивого</w:t>
      </w:r>
    </w:p>
    <w:p w:rsidR="00AD13EC" w:rsidRDefault="00AD13EC">
      <w:pPr>
        <w:pStyle w:val="ConsPlusTitle"/>
        <w:jc w:val="center"/>
      </w:pPr>
      <w:r>
        <w:t>функционирования и развития физической культуры и спорта</w:t>
      </w:r>
    </w:p>
    <w:p w:rsidR="00AD13EC" w:rsidRDefault="00AD13EC">
      <w:pPr>
        <w:pStyle w:val="ConsPlusTitle"/>
        <w:jc w:val="center"/>
      </w:pPr>
      <w:r>
        <w:t>в городе Липецке" муниципальной программы города Липецка</w:t>
      </w:r>
    </w:p>
    <w:p w:rsidR="00AD13EC" w:rsidRDefault="00AD13EC">
      <w:pPr>
        <w:pStyle w:val="ConsPlusTitle"/>
        <w:jc w:val="center"/>
      </w:pPr>
      <w:r>
        <w:t>"Развитие физической культуры и спорта в городе Липецке"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19.03.2019 N 425)</w:t>
      </w:r>
    </w:p>
    <w:p w:rsidR="00AD13EC" w:rsidRDefault="00AD1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9"/>
        <w:gridCol w:w="5896"/>
      </w:tblGrid>
      <w:tr w:rsidR="00AD13EC">
        <w:tc>
          <w:tcPr>
            <w:tcW w:w="3139" w:type="dxa"/>
          </w:tcPr>
          <w:p w:rsidR="00AD13EC" w:rsidRDefault="00AD13EC">
            <w:pPr>
              <w:pStyle w:val="ConsPlusNormal"/>
            </w:pPr>
            <w:r>
              <w:t>Соисполнители</w:t>
            </w:r>
          </w:p>
        </w:tc>
        <w:tc>
          <w:tcPr>
            <w:tcW w:w="5896" w:type="dxa"/>
          </w:tcPr>
          <w:p w:rsidR="00AD13EC" w:rsidRDefault="00AD13EC">
            <w:pPr>
              <w:pStyle w:val="ConsPlusNormal"/>
              <w:jc w:val="both"/>
            </w:pPr>
            <w:r>
              <w:t>-</w:t>
            </w:r>
          </w:p>
        </w:tc>
      </w:tr>
      <w:tr w:rsidR="00AD13EC">
        <w:tc>
          <w:tcPr>
            <w:tcW w:w="3139" w:type="dxa"/>
          </w:tcPr>
          <w:p w:rsidR="00AD13EC" w:rsidRDefault="00AD13EC">
            <w:pPr>
              <w:pStyle w:val="ConsPlusNormal"/>
            </w:pPr>
            <w:r>
              <w:t>Сроки реализации</w:t>
            </w:r>
          </w:p>
        </w:tc>
        <w:tc>
          <w:tcPr>
            <w:tcW w:w="5896" w:type="dxa"/>
          </w:tcPr>
          <w:p w:rsidR="00AD13EC" w:rsidRDefault="00AD13EC">
            <w:pPr>
              <w:pStyle w:val="ConsPlusNormal"/>
              <w:jc w:val="both"/>
            </w:pPr>
            <w:r>
              <w:t>2017 - 2024 годы</w:t>
            </w:r>
          </w:p>
        </w:tc>
      </w:tr>
      <w:tr w:rsidR="00AD13EC">
        <w:tc>
          <w:tcPr>
            <w:tcW w:w="3139" w:type="dxa"/>
          </w:tcPr>
          <w:p w:rsidR="00AD13EC" w:rsidRDefault="00AD13EC">
            <w:pPr>
              <w:pStyle w:val="ConsPlusNormal"/>
            </w:pPr>
            <w:r>
              <w:t>Задачи в рамках муниципальной программы</w:t>
            </w:r>
          </w:p>
        </w:tc>
        <w:tc>
          <w:tcPr>
            <w:tcW w:w="5896" w:type="dxa"/>
          </w:tcPr>
          <w:p w:rsidR="00AD13EC" w:rsidRDefault="00AD13EC">
            <w:pPr>
              <w:pStyle w:val="ConsPlusNormal"/>
              <w:jc w:val="both"/>
            </w:pPr>
            <w:r>
              <w:t>Совершенствование механизмов управления развитием отрасли физической культуры и спорта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3139" w:type="dxa"/>
            <w:tcBorders>
              <w:bottom w:val="nil"/>
            </w:tcBorders>
          </w:tcPr>
          <w:p w:rsidR="00AD13EC" w:rsidRDefault="00AD13EC">
            <w:pPr>
              <w:pStyle w:val="ConsPlusNormal"/>
            </w:pPr>
            <w:r>
              <w:t>Объемы финансирования за счет средств бюджета города Липецка с разбивкой по годам</w:t>
            </w:r>
          </w:p>
        </w:tc>
        <w:tc>
          <w:tcPr>
            <w:tcW w:w="5896" w:type="dxa"/>
            <w:tcBorders>
              <w:bottom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t>Общий объем финансирования за счет средств бюджета города Липецка составляет 156563,0 тыс. руб., в том числе по годам реализации:</w:t>
            </w:r>
          </w:p>
          <w:p w:rsidR="00AD13EC" w:rsidRDefault="00AD13EC">
            <w:pPr>
              <w:pStyle w:val="ConsPlusNormal"/>
              <w:jc w:val="both"/>
            </w:pPr>
            <w:r>
              <w:t>- 2017 год - 15046,9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- 2018 год - 15616,2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- 2019 год - 16534,0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- 2020 год - 16907,2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- 2021 год - 16637,0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- 2022 год - 26913,9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- 2023 год - 24453,9 тыс. руб.;</w:t>
            </w:r>
          </w:p>
          <w:p w:rsidR="00AD13EC" w:rsidRDefault="00AD13EC">
            <w:pPr>
              <w:pStyle w:val="ConsPlusNormal"/>
              <w:jc w:val="both"/>
            </w:pPr>
            <w:r>
              <w:t>- 2024 год - 24453,9 тыс. руб.</w:t>
            </w:r>
          </w:p>
        </w:tc>
      </w:tr>
      <w:tr w:rsidR="00AD13EC">
        <w:tblPrEx>
          <w:tblBorders>
            <w:insideH w:val="nil"/>
          </w:tblBorders>
        </w:tblPrEx>
        <w:tc>
          <w:tcPr>
            <w:tcW w:w="9035" w:type="dxa"/>
            <w:gridSpan w:val="2"/>
            <w:tcBorders>
              <w:top w:val="nil"/>
            </w:tcBorders>
          </w:tcPr>
          <w:p w:rsidR="00AD13EC" w:rsidRDefault="00AD13EC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Липецка от 20.06.2022 N 1274)</w:t>
            </w:r>
          </w:p>
        </w:tc>
      </w:tr>
      <w:tr w:rsidR="00AD13EC">
        <w:tc>
          <w:tcPr>
            <w:tcW w:w="3139" w:type="dxa"/>
          </w:tcPr>
          <w:p w:rsidR="00AD13EC" w:rsidRDefault="00AD13EC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5896" w:type="dxa"/>
          </w:tcPr>
          <w:p w:rsidR="00AD13EC" w:rsidRDefault="00AD13EC">
            <w:pPr>
              <w:pStyle w:val="ConsPlusNormal"/>
              <w:jc w:val="both"/>
            </w:pPr>
            <w:r>
              <w:t>- обеспечение эффективного и качественного управления отраслью физической культуры и спорта</w:t>
            </w:r>
          </w:p>
        </w:tc>
      </w:tr>
    </w:tbl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2. Общая характеристика сферы реализации подпрограммы 2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Подпрограмма 2 реализуется в сфере управления развитием отрасли физической культуры и спорта. Важнейшими условиями достижения цели и решения задач, предусмотренных подпрограммой, являются: повышение эффективности управления, качества и оперативности предоставления муниципальных услуг и исполнения функций; развитие кадрового потенциала; информационно-аналитическое обеспечение сферы физической культуры и спорта, расширение сотрудничества с физкультурно-спортивными организациями.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Функции по выработке и реализации муниципальной политики в сфере физической культуры и спорта осуществляет департамент по физической культуре и спорту согласно </w:t>
      </w:r>
      <w:hyperlink r:id="rId154" w:history="1">
        <w:r>
          <w:rPr>
            <w:color w:val="0000FF"/>
          </w:rPr>
          <w:t>Положению</w:t>
        </w:r>
      </w:hyperlink>
      <w:r>
        <w:t xml:space="preserve"> о департаменте по физической культуре и спорту администрации города Липецка, утвержденному решением Липецкого городского Совета депутатов от 26.10.2010 N 135.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 xml:space="preserve">К задачам департамента по физической культуре и спорту относятся: обеспечение условий для развития на территории города Липецка физической культуры и массового спорта; организация проведения официальных физкультурно-оздоровительных и спортивных мероприятий города; организация предоставления дополнительного образования детям в сфере физической культуры и спорта; создание условий для организации досуга и обеспечения жителей города Липецка услугами муниципальных учреждений физической культуры и спорта; </w:t>
      </w:r>
      <w:r>
        <w:lastRenderedPageBreak/>
        <w:t>популяризация физической культуры и спорта среди различных групп населения; организация и осуществление мероприятий по работе с детьми и молодежью по месту жительства.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Необходимость подпрограммы 2 в структуре муниципальной программы "Развитие физической культуры и спорта в городе Липецке" обусловлена актуальностью ее целей, задач, запланированных мероприятий для функционирования и развития отрасли и сложностью условий их достижения.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Подпрограмма 2 носит обеспечивающий характер, то есть ориентирована на создание общих для всех исполнителей муниципальной программы (включая муниципальные учреждения) условий и механизмов ее реализации, решает задачи по повышению качества оказания услуг и исполнения функций в сфере физической культуры и спорта.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3. Приоритеты муниципальной политики в сфере реализации</w:t>
      </w:r>
    </w:p>
    <w:p w:rsidR="00AD13EC" w:rsidRDefault="00AD13EC">
      <w:pPr>
        <w:pStyle w:val="ConsPlusTitle"/>
        <w:jc w:val="center"/>
      </w:pPr>
      <w:r>
        <w:t>подпрограммы, задачи и ожидаемые конечные результаты</w:t>
      </w:r>
    </w:p>
    <w:p w:rsidR="00AD13EC" w:rsidRDefault="00AD13EC">
      <w:pPr>
        <w:pStyle w:val="ConsPlusTitle"/>
        <w:jc w:val="center"/>
      </w:pPr>
      <w:r>
        <w:t>подпрограммы 2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Для муниципальной политики в сфере управления развитием различных отраслей социальной сферы характерны целенаправленность, системность и комплексность, ориентация на конечные результаты и эффективность, сочетание принципов единоначалия и коллегиальности, технологичность и открытость. На указанных принципах основывается и управление развитием отрасли физической культуры и спорта.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Открытость в деятельности по управлению муниципальной сферой физической культуры и спорта обеспечивается через итоговые (годовые) отчеты о состоянии и результатах развития отрасли, размещаемые на сайте администрации города Липецка и департамента.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К настоящему времени сформированы важнейшие инструменты реализации установленных целей и задач, в числе которых показатели качества муниципальных услуг, оказываемых подведомственными учреждениями, и муниципальные задания на оказание услуг (выполнение работ).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Приоритетом муниципальной политики в сфере реализации подпрограммы является качественное выполнение мероприятий муниципальной программы города Липецка "Развитие физической культуры и спорта в городе Липецке".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Основной задачей подпрограммы является: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механизмов управления развитием отрасли физической культуры и спорта.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Достижение поставленной задачи будет обеспечено посредством решения задачи по обеспечению эффективной деятельности департамента по физической культуре и спорту как ответственного исполнителя муниципальной программы.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Ожидаемым конечным результатом подпрограммы станет обеспечение эффективного и качественного управления отраслью физической культуры и спорта в городе Липецке.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4. Сроки реализации подпрограммы 2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Подпрограмма будет реализована в 2017 - 2024 годах.</w:t>
      </w:r>
    </w:p>
    <w:p w:rsidR="00AD13EC" w:rsidRDefault="00AD13EC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19.03.2019 N 425)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lastRenderedPageBreak/>
        <w:t>5. Основные мероприятия и (или) ведомственные целевые</w:t>
      </w:r>
    </w:p>
    <w:p w:rsidR="00AD13EC" w:rsidRDefault="00AD13EC">
      <w:pPr>
        <w:pStyle w:val="ConsPlusTitle"/>
        <w:jc w:val="center"/>
      </w:pPr>
      <w:r>
        <w:t>программы подпрограммы 2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ind w:firstLine="540"/>
        <w:jc w:val="both"/>
      </w:pPr>
      <w:r>
        <w:t>Для достижения задач подпрограммы предусматривается реализация следующих мероприятий: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совершенствование управления отраслью физической культуры и спорта города Липецка.</w:t>
      </w: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Title"/>
        <w:jc w:val="center"/>
        <w:outlineLvl w:val="2"/>
      </w:pPr>
      <w:r>
        <w:t>6. Ресурсное обеспечение подпрограммы 2</w:t>
      </w:r>
    </w:p>
    <w:p w:rsidR="00AD13EC" w:rsidRDefault="00AD13EC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</w:p>
    <w:p w:rsidR="00AD13EC" w:rsidRDefault="00AD13EC">
      <w:pPr>
        <w:pStyle w:val="ConsPlusNormal"/>
        <w:jc w:val="center"/>
      </w:pPr>
      <w:r>
        <w:t>от 20.06.2022 N 1274)</w:t>
      </w:r>
    </w:p>
    <w:p w:rsidR="00AD13EC" w:rsidRDefault="00AD13EC">
      <w:pPr>
        <w:pStyle w:val="ConsPlusNormal"/>
        <w:jc w:val="center"/>
      </w:pPr>
    </w:p>
    <w:p w:rsidR="00AD13EC" w:rsidRDefault="00AD13EC">
      <w:pPr>
        <w:pStyle w:val="ConsPlusNormal"/>
        <w:ind w:firstLine="540"/>
        <w:jc w:val="both"/>
      </w:pPr>
      <w:r>
        <w:t>Объем финансового обеспечения подпрограммы из бюджета города составляет 156563,0 тыс. руб., из них: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- 2017 год - 15046,9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- 2018 год - 15616,2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- 2019 год - 16534,0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- 2020 год - 16907,2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- 2021 год - 16637,0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- 2022 год - 26913,9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- 2023 год - 24453,9 тыс. руб.;</w:t>
      </w:r>
    </w:p>
    <w:p w:rsidR="00AD13EC" w:rsidRDefault="00AD13EC">
      <w:pPr>
        <w:pStyle w:val="ConsPlusNormal"/>
        <w:spacing w:before="220"/>
        <w:ind w:firstLine="540"/>
        <w:jc w:val="both"/>
      </w:pPr>
      <w:r>
        <w:t>- 2024 год - 24453,9 тыс. руб.</w:t>
      </w:r>
    </w:p>
    <w:p w:rsidR="00AD13EC" w:rsidRDefault="00AD13EC">
      <w:pPr>
        <w:pStyle w:val="ConsPlusNormal"/>
        <w:ind w:firstLine="540"/>
        <w:jc w:val="both"/>
      </w:pPr>
    </w:p>
    <w:p w:rsidR="00AD13EC" w:rsidRDefault="00AD13EC">
      <w:pPr>
        <w:pStyle w:val="ConsPlusNormal"/>
        <w:jc w:val="both"/>
      </w:pPr>
    </w:p>
    <w:p w:rsidR="00AD13EC" w:rsidRDefault="00AD1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3CD" w:rsidRDefault="00AE53CD"/>
    <w:sectPr w:rsidR="00AE53CD" w:rsidSect="00B073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3EC"/>
    <w:rsid w:val="00083C72"/>
    <w:rsid w:val="00947827"/>
    <w:rsid w:val="00AD13EC"/>
    <w:rsid w:val="00AE53CD"/>
    <w:rsid w:val="00C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3E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3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3E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3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13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3EC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13E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F31E3A08CCE95FFC016FA7C0C7ADCE3CDA8DA1CD139CACF1399291815439A939DB5A8F98F195E06BCA8425EDABC6E204864B114334090E2553E7BFGEJBG" TargetMode="External"/><Relationship Id="rId117" Type="http://schemas.openxmlformats.org/officeDocument/2006/relationships/hyperlink" Target="consultantplus://offline/ref=C2F31E3A08CCE95FFC016FA7C0C7ADCE3CDA8DA1CD129BA0FB3C9291815439A939DB5A8F98F195E06BCA8322E1ABC6E204864B114334090E2553E7BFGEJBG" TargetMode="External"/><Relationship Id="rId21" Type="http://schemas.openxmlformats.org/officeDocument/2006/relationships/hyperlink" Target="consultantplus://offline/ref=C2F31E3A08CCE95FFC016FA7C0C7ADCE3CDA8DA1CD129DA3F33A9291815439A939DB5A8F98F195E06BCA8425EDABC6E204864B114334090E2553E7BFGEJBG" TargetMode="External"/><Relationship Id="rId42" Type="http://schemas.openxmlformats.org/officeDocument/2006/relationships/hyperlink" Target="consultantplus://offline/ref=C2F31E3A08CCE95FFC016FA7C0C7ADCE3CDA8DA1C41B9FA4F332CF9B890D35AB3ED405989FB899E16BCA8423E3F4C3F715DE46165A2A0E173951E5GBJFG" TargetMode="External"/><Relationship Id="rId47" Type="http://schemas.openxmlformats.org/officeDocument/2006/relationships/hyperlink" Target="consultantplus://offline/ref=C2F31E3A08CCE95FFC016FA7C0C7ADCE3CDA8DA1C5169BACF732CF9B890D35AB3ED405989FB899E16BCA8423E3F4C3F715DE46165A2A0E173951E5GBJFG" TargetMode="External"/><Relationship Id="rId63" Type="http://schemas.openxmlformats.org/officeDocument/2006/relationships/hyperlink" Target="consultantplus://offline/ref=C2F31E3A08CCE95FFC016FA7C0C7ADCE3CDA8DA1CD129BA0FB3C9291815439A939DB5A8F98F195E06BCA8425EFABC6E204864B114334090E2553E7BFGEJBG" TargetMode="External"/><Relationship Id="rId68" Type="http://schemas.openxmlformats.org/officeDocument/2006/relationships/hyperlink" Target="consultantplus://offline/ref=C2F31E3A08CCE95FFC016FA7C0C7ADCE3CDA8DA1C51598A4F432CF9B890D35AB3ED405989FB899E16BCA8321E3F4C3F715DE46165A2A0E173951E5GBJFG" TargetMode="External"/><Relationship Id="rId84" Type="http://schemas.openxmlformats.org/officeDocument/2006/relationships/hyperlink" Target="consultantplus://offline/ref=C2F31E3A08CCE95FFC016FA7C0C7ADCE3CDA8DA1CD129BA0FB3C9291815439A939DB5A8F98F195E06BCA8423EFABC6E204864B114334090E2553E7BFGEJBG" TargetMode="External"/><Relationship Id="rId89" Type="http://schemas.openxmlformats.org/officeDocument/2006/relationships/hyperlink" Target="consultantplus://offline/ref=C2F31E3A08CCE95FFC016FA7C0C7ADCE3CDA8DA1CD139CACF1399291815439A939DB5A8F98F195E06BCA8023E1ABC6E204864B114334090E2553E7BFGEJBG" TargetMode="External"/><Relationship Id="rId112" Type="http://schemas.openxmlformats.org/officeDocument/2006/relationships/hyperlink" Target="consultantplus://offline/ref=C2F31E3A08CCE95FFC016FA7C0C7ADCE3CDA8DA1CD139CACF1399291815439A939DB5A8F98F195E06BCA8022E8ABC6E204864B114334090E2553E7BFGEJBG" TargetMode="External"/><Relationship Id="rId133" Type="http://schemas.openxmlformats.org/officeDocument/2006/relationships/hyperlink" Target="consultantplus://offline/ref=C2F31E3A08CCE95FFC016FA7C0C7ADCE3CDA8DA1C51598A4F432CF9B890D35AB3ED405989FB899E16BCD8624E3F4C3F715DE46165A2A0E173951E5GBJFG" TargetMode="External"/><Relationship Id="rId138" Type="http://schemas.openxmlformats.org/officeDocument/2006/relationships/hyperlink" Target="consultantplus://offline/ref=C2F31E3A08CCE95FFC016FA7C0C7ADCE3CDA8DA1C4169FA7F032CF9B890D35AB3ED405989FB899E16BCB8122E3F4C3F715DE46165A2A0E173951E5GBJFG" TargetMode="External"/><Relationship Id="rId154" Type="http://schemas.openxmlformats.org/officeDocument/2006/relationships/hyperlink" Target="consultantplus://offline/ref=C2F31E3A08CCE95FFC016FA7C0C7ADCE3CDA8DA1CF169AA6F532CF9B890D35AB3ED405989FB899E16BCA8524E3F4C3F715DE46165A2A0E173951E5GBJFG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C2F31E3A08CCE95FFC016FA7C0C7ADCE3CDA8DA1C51798A7F732CF9B890D35AB3ED405989FB899E16BCA8420E3F4C3F715DE46165A2A0E173951E5GBJFG" TargetMode="External"/><Relationship Id="rId107" Type="http://schemas.openxmlformats.org/officeDocument/2006/relationships/hyperlink" Target="consultantplus://offline/ref=C2F31E3A08CCE95FFC016FA7C0C7ADCE3CDA8DA1CD129DA3F33A9291815439A939DB5A8F98F195E06BCA8323E0ABC6E204864B114334090E2553E7BFGEJBG" TargetMode="External"/><Relationship Id="rId11" Type="http://schemas.openxmlformats.org/officeDocument/2006/relationships/hyperlink" Target="consultantplus://offline/ref=C2F31E3A08CCE95FFC016FA7C0C7ADCE3CDA8DA1C5129DA6F032CF9B890D35AB3ED405989FB899E16BCA8420E3F4C3F715DE46165A2A0E173951E5GBJFG" TargetMode="External"/><Relationship Id="rId32" Type="http://schemas.openxmlformats.org/officeDocument/2006/relationships/hyperlink" Target="consultantplus://offline/ref=C2F31E3A08CCE95FFC016FA7C0C7ADCE3CDA8DA1C41B9FACF432CF9B890D35AB3ED4058A9FE095E16CD48422F6A292B1G4J2G" TargetMode="External"/><Relationship Id="rId37" Type="http://schemas.openxmlformats.org/officeDocument/2006/relationships/hyperlink" Target="consultantplus://offline/ref=C2F31E3A08CCE95FFC016FA7C0C7ADCE3CDA8DA1C4169FA7F032CF9B890D35AB3ED405989FB899E16BCA8423E3F4C3F715DE46165A2A0E173951E5GBJFG" TargetMode="External"/><Relationship Id="rId53" Type="http://schemas.openxmlformats.org/officeDocument/2006/relationships/hyperlink" Target="consultantplus://offline/ref=C2F31E3A08CCE95FFC016FA7C0C7ADCE3CDA8DA1CD129DA3F33A9291815439A939DB5A8F98F195E06BCA8425EEABC6E204864B114334090E2553E7BFGEJBG" TargetMode="External"/><Relationship Id="rId58" Type="http://schemas.openxmlformats.org/officeDocument/2006/relationships/hyperlink" Target="consultantplus://offline/ref=C2F31E3A08CCE95FFC016FA7C0C7ADCE3CDA8DA1CD139CACF1399291815439A939DB5A8F98F195E06BCA8425EEABC6E204864B114334090E2553E7BFGEJBG" TargetMode="External"/><Relationship Id="rId74" Type="http://schemas.openxmlformats.org/officeDocument/2006/relationships/hyperlink" Target="consultantplus://offline/ref=C2F31E3A08CCE95FFC0171AAD6ABF1C13DD7D3ABCC1195F3AE6D94C6DE043FFC6B9B04D6DBB286E16CD48625EAGAJ2G" TargetMode="External"/><Relationship Id="rId79" Type="http://schemas.openxmlformats.org/officeDocument/2006/relationships/hyperlink" Target="consultantplus://offline/ref=C2F31E3A08CCE95FFC016FA7C0C7ADCE3CDA8DA1CB1B9DA5FB32CF9B890D35AB3ED405989FB899E16BCA842CE3F4C3F715DE46165A2A0E173951E5GBJFG" TargetMode="External"/><Relationship Id="rId102" Type="http://schemas.openxmlformats.org/officeDocument/2006/relationships/hyperlink" Target="consultantplus://offline/ref=C2F31E3A08CCE95FFC016FA7C0C7ADCE3CDA8DA1C51798A7F732CF9B890D35AB3ED405989FB899E16BCB8227E3F4C3F715DE46165A2A0E173951E5GBJFG" TargetMode="External"/><Relationship Id="rId123" Type="http://schemas.openxmlformats.org/officeDocument/2006/relationships/hyperlink" Target="consultantplus://offline/ref=C2F31E3A08CCE95FFC016FB1C3ABF1C138D1D6A4CF1095F3AE6D94C6DE043FFC6B9B04D6DBB286E16CD48625EAGAJ2G" TargetMode="External"/><Relationship Id="rId128" Type="http://schemas.openxmlformats.org/officeDocument/2006/relationships/hyperlink" Target="consultantplus://offline/ref=C2F31E3A08CCE95FFC016FB1C3ABF1C135D1D6ACCC19C8F9A63498C4D90B60EB7ED250DBDBB598E9609ED561BDAD92B45ED3410F462A0BG0JBG" TargetMode="External"/><Relationship Id="rId144" Type="http://schemas.openxmlformats.org/officeDocument/2006/relationships/hyperlink" Target="consultantplus://offline/ref=C2F31E3A08CCE95FFC016FA7C0C7ADCE3CDA8DA1C5149FACF332CF9B890D35AB3ED405989FB899E16BCB832CE3F4C3F715DE46165A2A0E173951E5GBJFG" TargetMode="External"/><Relationship Id="rId149" Type="http://schemas.openxmlformats.org/officeDocument/2006/relationships/hyperlink" Target="consultantplus://offline/ref=C2F31E3A08CCE95FFC016FA7C0C7ADCE3CDA8DA1CD139CACF1399291815439A939DB5A8F98F195E06BCA802CEDABC6E204864B114334090E2553E7BFGEJBG" TargetMode="External"/><Relationship Id="rId5" Type="http://schemas.openxmlformats.org/officeDocument/2006/relationships/hyperlink" Target="consultantplus://offline/ref=C2F31E3A08CCE95FFC016FA7C0C7ADCE3CDA8DA1C4169FA7F032CF9B890D35AB3ED405989FB899E16BCA8420E3F4C3F715DE46165A2A0E173951E5GBJFG" TargetMode="External"/><Relationship Id="rId90" Type="http://schemas.openxmlformats.org/officeDocument/2006/relationships/hyperlink" Target="consultantplus://offline/ref=C2F31E3A08CCE95FFC016FA7C0C7ADCE3CDA8DA1CD139EA7F73B9291815439A939DB5A8F98F195E06BCA8022EAABC6E204864B114334090E2553E7BFGEJBG" TargetMode="External"/><Relationship Id="rId95" Type="http://schemas.openxmlformats.org/officeDocument/2006/relationships/hyperlink" Target="consultantplus://offline/ref=C2F31E3A08CCE95FFC016FA7C0C7ADCE3CDA8DA1C41A98A0F532CF9B890D35AB3ED405989FB899E16BCB8325E3F4C3F715DE46165A2A0E173951E5GBJFG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C2F31E3A08CCE95FFC016FA7C0C7ADCE3CDA8DA1CD129AA5F1319291815439A939DB5A8F98F195E06BCA8425EDABC6E204864B114334090E2553E7BFGEJBG" TargetMode="External"/><Relationship Id="rId27" Type="http://schemas.openxmlformats.org/officeDocument/2006/relationships/hyperlink" Target="consultantplus://offline/ref=C2F31E3A08CCE95FFC016FA7C0C7ADCE3CDA8DA1CD1396A1F23C9291815439A939DB5A8F98F195E06BCA8425EDABC6E204864B114334090E2553E7BFGEJBG" TargetMode="External"/><Relationship Id="rId43" Type="http://schemas.openxmlformats.org/officeDocument/2006/relationships/hyperlink" Target="consultantplus://offline/ref=C2F31E3A08CCE95FFC016FA7C0C7ADCE3CDA8DA1C5129DA6F032CF9B890D35AB3ED405989FB899E16BCA8423E3F4C3F715DE46165A2A0E173951E5GBJFG" TargetMode="External"/><Relationship Id="rId48" Type="http://schemas.openxmlformats.org/officeDocument/2006/relationships/hyperlink" Target="consultantplus://offline/ref=C2F31E3A08CCE95FFC016FA7C0C7ADCE3CDA8DA1C51798A7F732CF9B890D35AB3ED405989FB899E16BCA8423E3F4C3F715DE46165A2A0E173951E5GBJFG" TargetMode="External"/><Relationship Id="rId64" Type="http://schemas.openxmlformats.org/officeDocument/2006/relationships/hyperlink" Target="consultantplus://offline/ref=C2F31E3A08CCE95FFC016FA7C0C7ADCE3CDA8DA1CD109CA4F53C9291815439A939DB5A8F98F195E06BCA8425EFABC6E204864B114334090E2553E7BFGEJBG" TargetMode="External"/><Relationship Id="rId69" Type="http://schemas.openxmlformats.org/officeDocument/2006/relationships/hyperlink" Target="consultantplus://offline/ref=C2F31E3A08CCE95FFC016FA7C0C7ADCE3CDA8DA1C5129DA6F032CF9B890D35AB3ED405989FB899E16BCA822DE3F4C3F715DE46165A2A0E173951E5GBJFG" TargetMode="External"/><Relationship Id="rId113" Type="http://schemas.openxmlformats.org/officeDocument/2006/relationships/hyperlink" Target="consultantplus://offline/ref=C2F31E3A08CCE95FFC016FA7C0C7ADCE3CDA8DA1CD1396A1F23C9291815439A939DB5A8F98F195E06BCA802DEEABC6E204864B114334090E2553E7BFGEJBG" TargetMode="External"/><Relationship Id="rId118" Type="http://schemas.openxmlformats.org/officeDocument/2006/relationships/hyperlink" Target="consultantplus://offline/ref=C2F31E3A08CCE95FFC016FA7C0C7ADCE3CDA8DA1CD109CA4F53C9291815439A939DB5A8F98F195E06BCA802DE9ABC6E204864B114334090E2553E7BFGEJBG" TargetMode="External"/><Relationship Id="rId134" Type="http://schemas.openxmlformats.org/officeDocument/2006/relationships/hyperlink" Target="consultantplus://offline/ref=C2F31E3A08CCE95FFC016FA7C0C7ADCE3CDA8DA1CD139EA7F73B9291815439A939DB5A8F98F195E06BCA802CE1ABC6E204864B114334090E2553E7BFGEJBG" TargetMode="External"/><Relationship Id="rId139" Type="http://schemas.openxmlformats.org/officeDocument/2006/relationships/hyperlink" Target="consultantplus://offline/ref=C2F31E3A08CCE95FFC016FA7C0C7ADCE3CDA8DA1C4149BADF232CF9B890D35AB3ED405989FB899E16BCB8123E3F4C3F715DE46165A2A0E173951E5GBJFG" TargetMode="External"/><Relationship Id="rId80" Type="http://schemas.openxmlformats.org/officeDocument/2006/relationships/hyperlink" Target="consultantplus://offline/ref=C2F31E3A08CCE95FFC016FA7C0C7ADCE3CDA8DA1CD129BA0FB3C9291815439A939DB5A8F98F195E06BCA8423EDABC6E204864B114334090E2553E7BFGEJBG" TargetMode="External"/><Relationship Id="rId85" Type="http://schemas.openxmlformats.org/officeDocument/2006/relationships/hyperlink" Target="consultantplus://offline/ref=C2F31E3A08CCE95FFC016FA7C0C7ADCE3CDA8DA1CD109CA4F53C9291815439A939DB5A8F98F195E06BCA8424E0ABC6E204864B114334090E2553E7BFGEJBG" TargetMode="External"/><Relationship Id="rId150" Type="http://schemas.openxmlformats.org/officeDocument/2006/relationships/hyperlink" Target="consultantplus://offline/ref=C2F31E3A08CCE95FFC016FA7C0C7ADCE3CDA8DA1CD109EA4F73C9291815439A939DB5A8F98F195E06BCA802CE9ABC6E204864B114334090E2553E7BFGEJBG" TargetMode="External"/><Relationship Id="rId155" Type="http://schemas.openxmlformats.org/officeDocument/2006/relationships/hyperlink" Target="consultantplus://offline/ref=C2F31E3A08CCE95FFC016FA7C0C7ADCE3CDA8DA1C51598A4F432CF9B890D35AB3ED405989FB899E16BCD8120E3F4C3F715DE46165A2A0E173951E5GBJFG" TargetMode="External"/><Relationship Id="rId12" Type="http://schemas.openxmlformats.org/officeDocument/2006/relationships/hyperlink" Target="consultantplus://offline/ref=C2F31E3A08CCE95FFC016FA7C0C7ADCE3CDA8DA1C51296A4F132CF9B890D35AB3ED405989FB899E16BCA8420E3F4C3F715DE46165A2A0E173951E5GBJFG" TargetMode="External"/><Relationship Id="rId17" Type="http://schemas.openxmlformats.org/officeDocument/2006/relationships/hyperlink" Target="consultantplus://offline/ref=C2F31E3A08CCE95FFC016FA7C0C7ADCE3CDA8DA1C5149FACF332CF9B890D35AB3ED405989FB899E16BCA8420E3F4C3F715DE46165A2A0E173951E5GBJFG" TargetMode="External"/><Relationship Id="rId33" Type="http://schemas.openxmlformats.org/officeDocument/2006/relationships/hyperlink" Target="consultantplus://offline/ref=C2F31E3A08CCE95FFC016FA7C0C7ADCE3CDA8DA1CD109CA4F4389291815439A939DB5A8F8AF1CDEC6BCD9A25EFBE90B342GDJ1G" TargetMode="External"/><Relationship Id="rId38" Type="http://schemas.openxmlformats.org/officeDocument/2006/relationships/hyperlink" Target="consultantplus://offline/ref=C2F31E3A08CCE95FFC016FA7C0C7ADCE3CDA8DA1C41698ADF732CF9B890D35AB3ED405989FB899E16BCA8423E3F4C3F715DE46165A2A0E173951E5GBJFG" TargetMode="External"/><Relationship Id="rId59" Type="http://schemas.openxmlformats.org/officeDocument/2006/relationships/hyperlink" Target="consultantplus://offline/ref=C2F31E3A08CCE95FFC016FA7C0C7ADCE3CDA8DA1CD1396A1F23C9291815439A939DB5A8F98F195E06BCA8425EEABC6E204864B114334090E2553E7BFGEJBG" TargetMode="External"/><Relationship Id="rId103" Type="http://schemas.openxmlformats.org/officeDocument/2006/relationships/hyperlink" Target="consultantplus://offline/ref=C2F31E3A08CCE95FFC016FA7C0C7ADCE3CDA8DA1C5149FACF332CF9B890D35AB3ED405989FB899E16BCB8323E3F4C3F715DE46165A2A0E173951E5GBJFG" TargetMode="External"/><Relationship Id="rId108" Type="http://schemas.openxmlformats.org/officeDocument/2006/relationships/hyperlink" Target="consultantplus://offline/ref=C2F31E3A08CCE95FFC016FA7C0C7ADCE3CDA8DA1CD129AA5F1319291815439A939DB5A8F98F195E06BCA8020E9ABC6E204864B114334090E2553E7BFGEJBG" TargetMode="External"/><Relationship Id="rId124" Type="http://schemas.openxmlformats.org/officeDocument/2006/relationships/hyperlink" Target="consultantplus://offline/ref=C2F31E3A08CCE95FFC016FB1C3ABF1C138D1D6AACF1795F3AE6D94C6DE043FFC6B9B04D6DBB286E16CD48625EAGAJ2G" TargetMode="External"/><Relationship Id="rId129" Type="http://schemas.openxmlformats.org/officeDocument/2006/relationships/hyperlink" Target="consultantplus://offline/ref=C2F31E3A08CCE95FFC0171AAD6ABF1C13FD9D0AACB1295F3AE6D94C6DE043FFC799B5CDADBB598E06AC1D074ACF59FB347CD46165A28090BG3J9G" TargetMode="External"/><Relationship Id="rId20" Type="http://schemas.openxmlformats.org/officeDocument/2006/relationships/hyperlink" Target="consultantplus://offline/ref=C2F31E3A08CCE95FFC016FA7C0C7ADCE3CDA8DA1CD129CA4F4389291815439A939DB5A8F98F195E06BCA8425EDABC6E204864B114334090E2553E7BFGEJBG" TargetMode="External"/><Relationship Id="rId41" Type="http://schemas.openxmlformats.org/officeDocument/2006/relationships/hyperlink" Target="consultantplus://offline/ref=C2F31E3A08CCE95FFC016FA7C0C7ADCE3CDA8DA1C41A98A0F532CF9B890D35AB3ED405989FB899E16BCA8423E3F4C3F715DE46165A2A0E173951E5GBJFG" TargetMode="External"/><Relationship Id="rId54" Type="http://schemas.openxmlformats.org/officeDocument/2006/relationships/hyperlink" Target="consultantplus://offline/ref=C2F31E3A08CCE95FFC016FA7C0C7ADCE3CDA8DA1CD129AA5F1319291815439A939DB5A8F98F195E06BCA8425EEABC6E204864B114334090E2553E7BFGEJBG" TargetMode="External"/><Relationship Id="rId62" Type="http://schemas.openxmlformats.org/officeDocument/2006/relationships/hyperlink" Target="consultantplus://offline/ref=C2F31E3A08CCE95FFC016FA7C0C7ADCE3CDA8DA1CD109CA4F53C9291815439A939DB5A8F98F195E06BCA8425EEABC6E204864B114334090E2553E7BFGEJBG" TargetMode="External"/><Relationship Id="rId70" Type="http://schemas.openxmlformats.org/officeDocument/2006/relationships/hyperlink" Target="consultantplus://offline/ref=C2F31E3A08CCE95FFC016FA7C0C7ADCE3CDA8DA1C5129DA6F032CF9B890D35AB3ED405989FB899E16BCA8325E3F4C3F715DE46165A2A0E173951E5GBJFG" TargetMode="External"/><Relationship Id="rId75" Type="http://schemas.openxmlformats.org/officeDocument/2006/relationships/hyperlink" Target="consultantplus://offline/ref=C2F31E3A08CCE95FFC016FB1C3ABF1C13FD3D4A9C41595F3AE6D94C6DE043FFC799B5CDADBB598E069C1D074ACF59FB347CD46165A28090BG3J9G" TargetMode="External"/><Relationship Id="rId83" Type="http://schemas.openxmlformats.org/officeDocument/2006/relationships/hyperlink" Target="consultantplus://offline/ref=C2F31E3A08CCE95FFC016FA7C0C7ADCE3CDA8DA1C51598A4F432CF9B890D35AB3ED405989FB899E16BCA8C25E3F4C3F715DE46165A2A0E173951E5GBJFG" TargetMode="External"/><Relationship Id="rId88" Type="http://schemas.openxmlformats.org/officeDocument/2006/relationships/hyperlink" Target="consultantplus://offline/ref=C2F31E3A08CCE95FFC016FA7C0C7ADCE3CDA8DA1CD139EA7F73B9291815439A939DB5A8F98F195E06BCA8020EEABC6E204864B114334090E2553E7BFGEJBG" TargetMode="External"/><Relationship Id="rId91" Type="http://schemas.openxmlformats.org/officeDocument/2006/relationships/hyperlink" Target="consultantplus://offline/ref=C2F31E3A08CCE95FFC016FA7C0C7ADCE3CDA8DA1C4169FA7F032CF9B890D35AB3ED405989FB899E16BCB8121E3F4C3F715DE46165A2A0E173951E5GBJFG" TargetMode="External"/><Relationship Id="rId96" Type="http://schemas.openxmlformats.org/officeDocument/2006/relationships/hyperlink" Target="consultantplus://offline/ref=C2F31E3A08CCE95FFC016FA7C0C7ADCE3CDA8DA1C41B9FA4F332CF9B890D35AB3ED405989FB899E16BCB8D22E3F4C3F715DE46165A2A0E173951E5GBJFG" TargetMode="External"/><Relationship Id="rId111" Type="http://schemas.openxmlformats.org/officeDocument/2006/relationships/hyperlink" Target="consultantplus://offline/ref=C2F31E3A08CCE95FFC016FA7C0C7ADCE3CDA8DA1CD139FA1F2319291815439A939DB5A8F98F195E06BCA8023EAABC6E204864B114334090E2553E7BFGEJBG" TargetMode="External"/><Relationship Id="rId132" Type="http://schemas.openxmlformats.org/officeDocument/2006/relationships/hyperlink" Target="consultantplus://offline/ref=C2F31E3A08CCE95FFC016FA7C0C7ADCE3CDA8DA1CD129BA0FB3C9291815439A939DB5A8F98F195E06BCA8C25EFABC6E204864B114334090E2553E7BFGEJBG" TargetMode="External"/><Relationship Id="rId140" Type="http://schemas.openxmlformats.org/officeDocument/2006/relationships/hyperlink" Target="consultantplus://offline/ref=C2F31E3A08CCE95FFC016FA7C0C7ADCE3CDA8DA1C4159EADF732CF9B890D35AB3ED405989FB899E16BCB8227E3F4C3F715DE46165A2A0E173951E5GBJFG" TargetMode="External"/><Relationship Id="rId145" Type="http://schemas.openxmlformats.org/officeDocument/2006/relationships/hyperlink" Target="consultantplus://offline/ref=C2F31E3A08CCE95FFC016FA7C0C7ADCE3CDA8DA1C51598A4F432CF9B890D35AB3ED405989FB899E16BCD8726E3F4C3F715DE46165A2A0E173951E5GBJFG" TargetMode="External"/><Relationship Id="rId153" Type="http://schemas.openxmlformats.org/officeDocument/2006/relationships/hyperlink" Target="consultantplus://offline/ref=C2F31E3A08CCE95FFC016FA7C0C7ADCE3CDA8DA1CD109CA4F53C9291815439A939DB5A8F98F195E06BCA8125E0ABC6E204864B114334090E2553E7BFGEJ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31E3A08CCE95FFC016FA7C0C7ADCE3CDA8DA1C41698ADF732CF9B890D35AB3ED405989FB899E16BCA8420E3F4C3F715DE46165A2A0E173951E5GBJFG" TargetMode="External"/><Relationship Id="rId15" Type="http://schemas.openxmlformats.org/officeDocument/2006/relationships/hyperlink" Target="consultantplus://offline/ref=C2F31E3A08CCE95FFC016FA7C0C7ADCE3CDA8DA1C5169BACF732CF9B890D35AB3ED405989FB899E16BCA8420E3F4C3F715DE46165A2A0E173951E5GBJFG" TargetMode="External"/><Relationship Id="rId23" Type="http://schemas.openxmlformats.org/officeDocument/2006/relationships/hyperlink" Target="consultantplus://offline/ref=C2F31E3A08CCE95FFC016FA7C0C7ADCE3CDA8DA1CD129BA0FB3C9291815439A939DB5A8F98F195E06BCA8425EDABC6E204864B114334090E2553E7BFGEJBG" TargetMode="External"/><Relationship Id="rId28" Type="http://schemas.openxmlformats.org/officeDocument/2006/relationships/hyperlink" Target="consultantplus://offline/ref=C2F31E3A08CCE95FFC016FA7C0C7ADCE3CDA8DA1CD1396ACF6319291815439A939DB5A8F98F195E06BCA8425EDABC6E204864B114334090E2553E7BFGEJBG" TargetMode="External"/><Relationship Id="rId36" Type="http://schemas.openxmlformats.org/officeDocument/2006/relationships/hyperlink" Target="consultantplus://offline/ref=C2F31E3A08CCE95FFC016FA7C0C7ADCE3CDA8DA1C51598A4F432CF9B890D35AB3ED405989FB899E16BCA842CE3F4C3F715DE46165A2A0E173951E5GBJFG" TargetMode="External"/><Relationship Id="rId49" Type="http://schemas.openxmlformats.org/officeDocument/2006/relationships/hyperlink" Target="consultantplus://offline/ref=C2F31E3A08CCE95FFC016FA7C0C7ADCE3CDA8DA1C5149FACF332CF9B890D35AB3ED405989FB899E16BCA8423E3F4C3F715DE46165A2A0E173951E5GBJFG" TargetMode="External"/><Relationship Id="rId57" Type="http://schemas.openxmlformats.org/officeDocument/2006/relationships/hyperlink" Target="consultantplus://offline/ref=C2F31E3A08CCE95FFC016FA7C0C7ADCE3CDA8DA1CD139FA1F2319291815439A939DB5A8F98F195E06BCA8425EEABC6E204864B114334090E2553E7BFGEJBG" TargetMode="External"/><Relationship Id="rId106" Type="http://schemas.openxmlformats.org/officeDocument/2006/relationships/hyperlink" Target="consultantplus://offline/ref=C2F31E3A08CCE95FFC016FA7C0C7ADCE3CDA8DA1CD129CA4F4389291815439A939DB5A8F98F195E06BCA8026EFABC6E204864B114334090E2553E7BFGEJBG" TargetMode="External"/><Relationship Id="rId114" Type="http://schemas.openxmlformats.org/officeDocument/2006/relationships/hyperlink" Target="consultantplus://offline/ref=C2F31E3A08CCE95FFC016FA7C0C7ADCE3CDA8DA1CD1396ACF6319291815439A939DB5A8F98F195E06BCA8023E8ABC6E204864B114334090E2553E7BFGEJBG" TargetMode="External"/><Relationship Id="rId119" Type="http://schemas.openxmlformats.org/officeDocument/2006/relationships/hyperlink" Target="consultantplus://offline/ref=C2F31E3A08CCE95FFC016FB1C3ABF1C13FD4DBACCE1495F3AE6D94C6DE043FFC6B9B04D6DBB286E16CD48625EAGAJ2G" TargetMode="External"/><Relationship Id="rId127" Type="http://schemas.openxmlformats.org/officeDocument/2006/relationships/hyperlink" Target="consultantplus://offline/ref=C2F31E3A08CCE95FFC016FB1C3ABF1C13FD3D4A9C41595F3AE6D94C6DE043FFC799B5CDADBB598E069C1D074ACF59FB347CD46165A28090BG3J9G" TargetMode="External"/><Relationship Id="rId10" Type="http://schemas.openxmlformats.org/officeDocument/2006/relationships/hyperlink" Target="consultantplus://offline/ref=C2F31E3A08CCE95FFC016FA7C0C7ADCE3CDA8DA1C41B9FA4F332CF9B890D35AB3ED405989FB899E16BCA8420E3F4C3F715DE46165A2A0E173951E5GBJFG" TargetMode="External"/><Relationship Id="rId31" Type="http://schemas.openxmlformats.org/officeDocument/2006/relationships/hyperlink" Target="consultantplus://offline/ref=C2F31E3A08CCE95FFC016FB1C3ABF1C138D0D4A4CB1A95F3AE6D94C6DE043FFC799B5CDADBB69AE96AC1D074ACF59FB347CD46165A28090BG3J9G" TargetMode="External"/><Relationship Id="rId44" Type="http://schemas.openxmlformats.org/officeDocument/2006/relationships/hyperlink" Target="consultantplus://offline/ref=C2F31E3A08CCE95FFC016FA7C0C7ADCE3CDA8DA1C51296A4F132CF9B890D35AB3ED405989FB899E16BCA8423E3F4C3F715DE46165A2A0E173951E5GBJFG" TargetMode="External"/><Relationship Id="rId52" Type="http://schemas.openxmlformats.org/officeDocument/2006/relationships/hyperlink" Target="consultantplus://offline/ref=C2F31E3A08CCE95FFC016FA7C0C7ADCE3CDA8DA1CD129CA4F4389291815439A939DB5A8F98F195E06BCA8425EEABC6E204864B114334090E2553E7BFGEJBG" TargetMode="External"/><Relationship Id="rId60" Type="http://schemas.openxmlformats.org/officeDocument/2006/relationships/hyperlink" Target="consultantplus://offline/ref=C2F31E3A08CCE95FFC016FA7C0C7ADCE3CDA8DA1CD1396ACF6319291815439A939DB5A8F98F195E06BCA8425EEABC6E204864B114334090E2553E7BFGEJBG" TargetMode="External"/><Relationship Id="rId65" Type="http://schemas.openxmlformats.org/officeDocument/2006/relationships/hyperlink" Target="consultantplus://offline/ref=C2F31E3A08CCE95FFC016FB1C3ABF1C13ED9D0ABCF1495F3AE6D94C6DE043FFC799B5CDADBB598E06FC1D074ACF59FB347CD46165A28090BG3J9G" TargetMode="External"/><Relationship Id="rId73" Type="http://schemas.openxmlformats.org/officeDocument/2006/relationships/hyperlink" Target="consultantplus://offline/ref=C2F31E3A08CCE95FFC016FB1C3ABF1C13FD4DBACCE1495F3AE6D94C6DE043FFC6B9B04D6DBB286E16CD48625EAGAJ2G" TargetMode="External"/><Relationship Id="rId78" Type="http://schemas.openxmlformats.org/officeDocument/2006/relationships/hyperlink" Target="consultantplus://offline/ref=C2F31E3A08CCE95FFC016FA7C0C7ADCE3CDA8DA1CD109EADF3309291815439A939DB5A8F98F195E06BC28525EEABC6E204864B114334090E2553E7BFGEJBG" TargetMode="External"/><Relationship Id="rId81" Type="http://schemas.openxmlformats.org/officeDocument/2006/relationships/hyperlink" Target="consultantplus://offline/ref=C2F31E3A08CCE95FFC016FB1C3ABF1C13FD3D4A9C41595F3AE6D94C6DE043FFC799B5CDADBB598E069C1D074ACF59FB347CD46165A28090BG3J9G" TargetMode="External"/><Relationship Id="rId86" Type="http://schemas.openxmlformats.org/officeDocument/2006/relationships/hyperlink" Target="consultantplus://offline/ref=C2F31E3A08CCE95FFC016FA7C0C7ADCE3CDA8DA1CD109CA4F53C9291815439A939DB5A8F98F195E06BCA862DEEABC6E204864B114334090E2553E7BFGEJBG" TargetMode="External"/><Relationship Id="rId94" Type="http://schemas.openxmlformats.org/officeDocument/2006/relationships/hyperlink" Target="consultantplus://offline/ref=C2F31E3A08CCE95FFC016FA7C0C7ADCE3CDA8DA1C4159EADF732CF9B890D35AB3ED405989FB899E16BCB812CE3F4C3F715DE46165A2A0E173951E5GBJFG" TargetMode="External"/><Relationship Id="rId99" Type="http://schemas.openxmlformats.org/officeDocument/2006/relationships/hyperlink" Target="consultantplus://offline/ref=C2F31E3A08CCE95FFC016FA7C0C7ADCE3CDA8DA1C51396A1FB32CF9B890D35AB3ED405989FB899E16BCB8325E3F4C3F715DE46165A2A0E173951E5GBJFG" TargetMode="External"/><Relationship Id="rId101" Type="http://schemas.openxmlformats.org/officeDocument/2006/relationships/hyperlink" Target="consultantplus://offline/ref=C2F31E3A08CCE95FFC016FA7C0C7ADCE3CDA8DA1C5169BACF732CF9B890D35AB3ED405989FB899E16BCB812CE3F4C3F715DE46165A2A0E173951E5GBJFG" TargetMode="External"/><Relationship Id="rId122" Type="http://schemas.openxmlformats.org/officeDocument/2006/relationships/hyperlink" Target="consultantplus://offline/ref=C2F31E3A08CCE95FFC016FA7C0C7ADCE3CDA8DA1C5129DA6F032CF9B890D35AB3ED405989FB899E16BCC8124E3F4C3F715DE46165A2A0E173951E5GBJFG" TargetMode="External"/><Relationship Id="rId130" Type="http://schemas.openxmlformats.org/officeDocument/2006/relationships/hyperlink" Target="consultantplus://offline/ref=C2F31E3A08CCE95FFC016FA7C0C7ADCE3CDA8DA1CD109EADF3309291815439A939DB5A8F98F195E06BC28525EEABC6E204864B114334090E2553E7BFGEJBG" TargetMode="External"/><Relationship Id="rId135" Type="http://schemas.openxmlformats.org/officeDocument/2006/relationships/hyperlink" Target="consultantplus://offline/ref=C2F31E3A08CCE95FFC016FA7C0C7ADCE3CDA8DA1CD109CA4F53C9291815439A939DB5A8F98F195E06BCA802CEBABC6E204864B114334090E2553E7BFGEJBG" TargetMode="External"/><Relationship Id="rId143" Type="http://schemas.openxmlformats.org/officeDocument/2006/relationships/hyperlink" Target="consultantplus://offline/ref=C2F31E3A08CCE95FFC016FA7C0C7ADCE3CDA8DA1C51199A0FB32CF9B890D35AB3ED405989FB899E16BCB8223E3F4C3F715DE46165A2A0E173951E5GBJFG" TargetMode="External"/><Relationship Id="rId148" Type="http://schemas.openxmlformats.org/officeDocument/2006/relationships/hyperlink" Target="consultantplus://offline/ref=C2F31E3A08CCE95FFC016FA7C0C7ADCE3CDA8DA1CD139EA7F73B9291815439A939DB5A8F98F195E06BCA8127EFABC6E204864B114334090E2553E7BFGEJBG" TargetMode="External"/><Relationship Id="rId151" Type="http://schemas.openxmlformats.org/officeDocument/2006/relationships/hyperlink" Target="consultantplus://offline/ref=C2F31E3A08CCE95FFC016FA7C0C7ADCE3CDA8DA1CD109CA4F53C9291815439A939DB5A8F98F195E06BCA8125EFABC6E204864B114334090E2553E7BFGEJBG" TargetMode="External"/><Relationship Id="rId156" Type="http://schemas.openxmlformats.org/officeDocument/2006/relationships/hyperlink" Target="consultantplus://offline/ref=C2F31E3A08CCE95FFC016FA7C0C7ADCE3CDA8DA1C51598A4F432CF9B890D35AB3ED405989FB899E16BCD8123E3F4C3F715DE46165A2A0E173951E5GBJ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F31E3A08CCE95FFC016FA7C0C7ADCE3CDA8DA1C41A98A0F532CF9B890D35AB3ED405989FB899E16BCA8420E3F4C3F715DE46165A2A0E173951E5GBJFG" TargetMode="External"/><Relationship Id="rId13" Type="http://schemas.openxmlformats.org/officeDocument/2006/relationships/hyperlink" Target="consultantplus://offline/ref=C2F31E3A08CCE95FFC016FA7C0C7ADCE3CDA8DA1C51396A1FB32CF9B890D35AB3ED405989FB899E16BCA8420E3F4C3F715DE46165A2A0E173951E5GBJFG" TargetMode="External"/><Relationship Id="rId18" Type="http://schemas.openxmlformats.org/officeDocument/2006/relationships/hyperlink" Target="consultantplus://offline/ref=C2F31E3A08CCE95FFC016FA7C0C7ADCE3CDA8DA1C51598A4F432CF9B890D35AB3ED405989FB899E16BCA8420E3F4C3F715DE46165A2A0E173951E5GBJFG" TargetMode="External"/><Relationship Id="rId39" Type="http://schemas.openxmlformats.org/officeDocument/2006/relationships/hyperlink" Target="consultantplus://offline/ref=C2F31E3A08CCE95FFC016FA7C0C7ADCE3CDA8DA1C4149BADF232CF9B890D35AB3ED405989FB899E16BCA8423E3F4C3F715DE46165A2A0E173951E5GBJFG" TargetMode="External"/><Relationship Id="rId109" Type="http://schemas.openxmlformats.org/officeDocument/2006/relationships/hyperlink" Target="consultantplus://offline/ref=C2F31E3A08CCE95FFC016FA7C0C7ADCE3CDA8DA1CD129BA0FB3C9291815439A939DB5A8F98F195E06BCA8322E0ABC6E204864B114334090E2553E7BFGEJBG" TargetMode="External"/><Relationship Id="rId34" Type="http://schemas.openxmlformats.org/officeDocument/2006/relationships/hyperlink" Target="consultantplus://offline/ref=C2F31E3A08CCE95FFC016FA7C0C7ADCE3CDA8DA1C51598A4F432CF9B890D35AB3ED405989FB899E16BCA8422E3F4C3F715DE46165A2A0E173951E5GBJFG" TargetMode="External"/><Relationship Id="rId50" Type="http://schemas.openxmlformats.org/officeDocument/2006/relationships/hyperlink" Target="consultantplus://offline/ref=C2F31E3A08CCE95FFC016FA7C0C7ADCE3CDA8DA1C51598A4F432CF9B890D35AB3ED405989FB899E16BCA8525E3F4C3F715DE46165A2A0E173951E5GBJFG" TargetMode="External"/><Relationship Id="rId55" Type="http://schemas.openxmlformats.org/officeDocument/2006/relationships/hyperlink" Target="consultantplus://offline/ref=C2F31E3A08CCE95FFC016FA7C0C7ADCE3CDA8DA1CD129BA0FB3C9291815439A939DB5A8F98F195E06BCA8425EEABC6E204864B114334090E2553E7BFGEJBG" TargetMode="External"/><Relationship Id="rId76" Type="http://schemas.openxmlformats.org/officeDocument/2006/relationships/hyperlink" Target="consultantplus://offline/ref=C2F31E3A08CCE95FFC016FB1C3ABF1C135D1D6ACCC19C8F9A63498C4D90B60EB7ED250DBDBB598E9609ED561BDAD92B45ED3410F462A0BG0JBG" TargetMode="External"/><Relationship Id="rId97" Type="http://schemas.openxmlformats.org/officeDocument/2006/relationships/hyperlink" Target="consultantplus://offline/ref=C2F31E3A08CCE95FFC016FA7C0C7ADCE3CDA8DA1C5129DA6F032CF9B890D35AB3ED405989FB899E16BCC8621E3F4C3F715DE46165A2A0E173951E5GBJFG" TargetMode="External"/><Relationship Id="rId104" Type="http://schemas.openxmlformats.org/officeDocument/2006/relationships/hyperlink" Target="consultantplus://offline/ref=C2F31E3A08CCE95FFC016FA7C0C7ADCE3CDA8DA1C51598A4F432CF9B890D35AB3ED405989FB899E16BCC8C2DE3F4C3F715DE46165A2A0E173951E5GBJFG" TargetMode="External"/><Relationship Id="rId120" Type="http://schemas.openxmlformats.org/officeDocument/2006/relationships/hyperlink" Target="consultantplus://offline/ref=C2F31E3A08CCE95FFC016FA7C0C7ADCE3CDA8DA1C51598A4F432CF9B890D35AB3ED405989FB899E16BCD8522E3F4C3F715DE46165A2A0E173951E5GBJFG" TargetMode="External"/><Relationship Id="rId125" Type="http://schemas.openxmlformats.org/officeDocument/2006/relationships/hyperlink" Target="consultantplus://offline/ref=C2F31E3A08CCE95FFC016FB1C3ABF1C13FD4DBACCE1495F3AE6D94C6DE043FFC6B9B04D6DBB286E16CD48625EAGAJ2G" TargetMode="External"/><Relationship Id="rId141" Type="http://schemas.openxmlformats.org/officeDocument/2006/relationships/hyperlink" Target="consultantplus://offline/ref=C2F31E3A08CCE95FFC016FA7C0C7ADCE3CDA8DA1C5129DA6F032CF9B890D35AB3ED405989FB899E16BCC8322E3F4C3F715DE46165A2A0E173951E5GBJFG" TargetMode="External"/><Relationship Id="rId146" Type="http://schemas.openxmlformats.org/officeDocument/2006/relationships/hyperlink" Target="consultantplus://offline/ref=C2F31E3A08CCE95FFC016FA7C0C7ADCE3CDA8DA1CD129EA1F13B9291815439A939DB5A8F98F195E06BCA8721EFABC6E204864B114334090E2553E7BFGEJBG" TargetMode="External"/><Relationship Id="rId7" Type="http://schemas.openxmlformats.org/officeDocument/2006/relationships/hyperlink" Target="consultantplus://offline/ref=C2F31E3A08CCE95FFC016FA7C0C7ADCE3CDA8DA1C4149BADF232CF9B890D35AB3ED405989FB899E16BCA8420E3F4C3F715DE46165A2A0E173951E5GBJFG" TargetMode="External"/><Relationship Id="rId71" Type="http://schemas.openxmlformats.org/officeDocument/2006/relationships/hyperlink" Target="consultantplus://offline/ref=C2F31E3A08CCE95FFC016FB1C3ABF1C138D1D6A4CF1095F3AE6D94C6DE043FFC6B9B04D6DBB286E16CD48625EAGAJ2G" TargetMode="External"/><Relationship Id="rId92" Type="http://schemas.openxmlformats.org/officeDocument/2006/relationships/hyperlink" Target="consultantplus://offline/ref=C2F31E3A08CCE95FFC016FA7C0C7ADCE3CDA8DA1C41698ADF732CF9B890D35AB3ED405989FB899E16BCB8324E3F4C3F715DE46165A2A0E173951E5GBJ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F31E3A08CCE95FFC016FA7C0C7ADCE3CDA8DA1CD109EA4F73C9291815439A939DB5A8F98F195E06BCA8425EDABC6E204864B114334090E2553E7BFGEJBG" TargetMode="External"/><Relationship Id="rId24" Type="http://schemas.openxmlformats.org/officeDocument/2006/relationships/hyperlink" Target="consultantplus://offline/ref=C2F31E3A08CCE95FFC016FA7C0C7ADCE3CDA8DA1CD139EA7F73B9291815439A939DB5A8F98F195E06BCA8425EDABC6E204864B114334090E2553E7BFGEJBG" TargetMode="External"/><Relationship Id="rId40" Type="http://schemas.openxmlformats.org/officeDocument/2006/relationships/hyperlink" Target="consultantplus://offline/ref=C2F31E3A08CCE95FFC016FA7C0C7ADCE3CDA8DA1C4159EADF732CF9B890D35AB3ED405989FB899E16BCA8423E3F4C3F715DE46165A2A0E173951E5GBJFG" TargetMode="External"/><Relationship Id="rId45" Type="http://schemas.openxmlformats.org/officeDocument/2006/relationships/hyperlink" Target="consultantplus://offline/ref=C2F31E3A08CCE95FFC016FA7C0C7ADCE3CDA8DA1C51396A1FB32CF9B890D35AB3ED405989FB899E16BCA8423E3F4C3F715DE46165A2A0E173951E5GBJFG" TargetMode="External"/><Relationship Id="rId66" Type="http://schemas.openxmlformats.org/officeDocument/2006/relationships/hyperlink" Target="consultantplus://offline/ref=C2F31E3A08CCE95FFC016FB1C3ABF1C13ED6DAA9CA1595F3AE6D94C6DE043FFC799B5CDADBB598E06FC1D074ACF59FB347CD46165A28090BG3J9G" TargetMode="External"/><Relationship Id="rId87" Type="http://schemas.openxmlformats.org/officeDocument/2006/relationships/hyperlink" Target="consultantplus://offline/ref=C2F31E3A08CCE95FFC016FA7C0C7ADCE3CDA8DA1CD129BA0FB3C9291815439A939DB5A8F98F195E06BCA8126EEABC6E204864B114334090E2553E7BFGEJBG" TargetMode="External"/><Relationship Id="rId110" Type="http://schemas.openxmlformats.org/officeDocument/2006/relationships/hyperlink" Target="consultantplus://offline/ref=C2F31E3A08CCE95FFC016FA7C0C7ADCE3CDA8DA1CD139EA7F73B9291815439A939DB5A8F98F195E06BCA802DEFABC6E204864B114334090E2553E7BFGEJBG" TargetMode="External"/><Relationship Id="rId115" Type="http://schemas.openxmlformats.org/officeDocument/2006/relationships/hyperlink" Target="consultantplus://offline/ref=C2F31E3A08CCE95FFC016FA7C0C7ADCE3CDA8DA1CD109EA4F73C9291815439A939DB5A8F98F195E06BCA8023E0ABC6E204864B114334090E2553E7BFGEJBG" TargetMode="External"/><Relationship Id="rId131" Type="http://schemas.openxmlformats.org/officeDocument/2006/relationships/hyperlink" Target="consultantplus://offline/ref=C2F31E3A08CCE95FFC016FA7C0C7ADCE3CDA8DA1CB1B9DA5FB32CF9B890D35AB3ED405989FB899E16BCA842CE3F4C3F715DE46165A2A0E173951E5GBJFG" TargetMode="External"/><Relationship Id="rId136" Type="http://schemas.openxmlformats.org/officeDocument/2006/relationships/hyperlink" Target="consultantplus://offline/ref=C2F31E3A08CCE95FFC016FA7C0C7ADCE3CDA8DA1CD139CACF1399291815439A939DB5A8F98F195E06BCA802DEAABC6E204864B114334090E2553E7BFGEJBG" TargetMode="External"/><Relationship Id="rId157" Type="http://schemas.openxmlformats.org/officeDocument/2006/relationships/hyperlink" Target="consultantplus://offline/ref=C2F31E3A08CCE95FFC016FA7C0C7ADCE3CDA8DA1C51598A4F432CF9B890D35AB3ED405989FB899E16BCD8122E3F4C3F715DE46165A2A0E173951E5GBJFG" TargetMode="External"/><Relationship Id="rId61" Type="http://schemas.openxmlformats.org/officeDocument/2006/relationships/hyperlink" Target="consultantplus://offline/ref=C2F31E3A08CCE95FFC016FA7C0C7ADCE3CDA8DA1CD109EA4F73C9291815439A939DB5A8F98F195E06BCA8425EEABC6E204864B114334090E2553E7BFGEJBG" TargetMode="External"/><Relationship Id="rId82" Type="http://schemas.openxmlformats.org/officeDocument/2006/relationships/hyperlink" Target="consultantplus://offline/ref=C2F31E3A08CCE95FFC016FA7C0C7ADCE3CDA8DA1C51598A4F432CF9B890D35AB3ED405989FB899E16BCA832DE3F4C3F715DE46165A2A0E173951E5GBJFG" TargetMode="External"/><Relationship Id="rId152" Type="http://schemas.openxmlformats.org/officeDocument/2006/relationships/hyperlink" Target="consultantplus://offline/ref=C2F31E3A08CCE95FFC016FA7C0C7ADCE3CDA8DA1C51598A4F432CF9B890D35AB3ED405989FB899E16BCD8720E3F4C3F715DE46165A2A0E173951E5GBJFG" TargetMode="External"/><Relationship Id="rId19" Type="http://schemas.openxmlformats.org/officeDocument/2006/relationships/hyperlink" Target="consultantplus://offline/ref=C2F31E3A08CCE95FFC016FA7C0C7ADCE3CDA8DA1CD129EA1F13B9291815439A939DB5A8F98F195E06BCA8425EDABC6E204864B114334090E2553E7BFGEJBG" TargetMode="External"/><Relationship Id="rId14" Type="http://schemas.openxmlformats.org/officeDocument/2006/relationships/hyperlink" Target="consultantplus://offline/ref=C2F31E3A08CCE95FFC016FA7C0C7ADCE3CDA8DA1C51199A0FB32CF9B890D35AB3ED405989FB899E16BCA8420E3F4C3F715DE46165A2A0E173951E5GBJFG" TargetMode="External"/><Relationship Id="rId30" Type="http://schemas.openxmlformats.org/officeDocument/2006/relationships/hyperlink" Target="consultantplus://offline/ref=C2F31E3A08CCE95FFC016FA7C0C7ADCE3CDA8DA1CD109CA4F53C9291815439A939DB5A8F98F195E06BCA8425EDABC6E204864B114334090E2553E7BFGEJBG" TargetMode="External"/><Relationship Id="rId35" Type="http://schemas.openxmlformats.org/officeDocument/2006/relationships/hyperlink" Target="consultantplus://offline/ref=C2F31E3A08CCE95FFC016FA7C0C7ADCE3CDA8DA1C51598A4F432CF9B890D35AB3ED405989FB899E16BCA842DE3F4C3F715DE46165A2A0E173951E5GBJFG" TargetMode="External"/><Relationship Id="rId56" Type="http://schemas.openxmlformats.org/officeDocument/2006/relationships/hyperlink" Target="consultantplus://offline/ref=C2F31E3A08CCE95FFC016FA7C0C7ADCE3CDA8DA1CD139EA7F73B9291815439A939DB5A8F98F195E06BCA8425EEABC6E204864B114334090E2553E7BFGEJBG" TargetMode="External"/><Relationship Id="rId77" Type="http://schemas.openxmlformats.org/officeDocument/2006/relationships/hyperlink" Target="consultantplus://offline/ref=C2F31E3A08CCE95FFC0171AAD6ABF1C13FD9D0AACB1295F3AE6D94C6DE043FFC799B5CDADBB598E06AC1D074ACF59FB347CD46165A28090BG3J9G" TargetMode="External"/><Relationship Id="rId100" Type="http://schemas.openxmlformats.org/officeDocument/2006/relationships/hyperlink" Target="consultantplus://offline/ref=C2F31E3A08CCE95FFC016FA7C0C7ADCE3CDA8DA1C51199A0FB32CF9B890D35AB3ED405989FB899E16BCB8226E3F4C3F715DE46165A2A0E173951E5GBJFG" TargetMode="External"/><Relationship Id="rId105" Type="http://schemas.openxmlformats.org/officeDocument/2006/relationships/hyperlink" Target="consultantplus://offline/ref=C2F31E3A08CCE95FFC016FA7C0C7ADCE3CDA8DA1CD129EA1F13B9291815439A939DB5A8F98F195E06BCA8721ECABC6E204864B114334090E2553E7BFGEJBG" TargetMode="External"/><Relationship Id="rId126" Type="http://schemas.openxmlformats.org/officeDocument/2006/relationships/hyperlink" Target="consultantplus://offline/ref=C2F31E3A08CCE95FFC0171AAD6ABF1C13DD7D3ABCC1195F3AE6D94C6DE043FFC6B9B04D6DBB286E16CD48625EAGAJ2G" TargetMode="External"/><Relationship Id="rId147" Type="http://schemas.openxmlformats.org/officeDocument/2006/relationships/hyperlink" Target="consultantplus://offline/ref=C2F31E3A08CCE95FFC016FA7C0C7ADCE3CDA8DA1CD129BA0FB3C9291815439A939DB5A8F98F195E06BCA8C27E8ABC6E204864B114334090E2553E7BFGEJBG" TargetMode="External"/><Relationship Id="rId8" Type="http://schemas.openxmlformats.org/officeDocument/2006/relationships/hyperlink" Target="consultantplus://offline/ref=C2F31E3A08CCE95FFC016FA7C0C7ADCE3CDA8DA1C4159EADF732CF9B890D35AB3ED405989FB899E16BCA8420E3F4C3F715DE46165A2A0E173951E5GBJFG" TargetMode="External"/><Relationship Id="rId51" Type="http://schemas.openxmlformats.org/officeDocument/2006/relationships/hyperlink" Target="consultantplus://offline/ref=C2F31E3A08CCE95FFC016FA7C0C7ADCE3CDA8DA1CD129EA1F13B9291815439A939DB5A8F98F195E06BCA8425EEABC6E204864B114334090E2553E7BFGEJBG" TargetMode="External"/><Relationship Id="rId72" Type="http://schemas.openxmlformats.org/officeDocument/2006/relationships/hyperlink" Target="consultantplus://offline/ref=C2F31E3A08CCE95FFC016FB1C3ABF1C138D1D6AACF1795F3AE6D94C6DE043FFC6B9B04D6DBB286E16CD48625EAGAJ2G" TargetMode="External"/><Relationship Id="rId93" Type="http://schemas.openxmlformats.org/officeDocument/2006/relationships/hyperlink" Target="consultantplus://offline/ref=C2F31E3A08CCE95FFC016FA7C0C7ADCE3CDA8DA1C4149BADF232CF9B890D35AB3ED405989FB899E16BCB8126E3F4C3F715DE46165A2A0E173951E5GBJFG" TargetMode="External"/><Relationship Id="rId98" Type="http://schemas.openxmlformats.org/officeDocument/2006/relationships/hyperlink" Target="consultantplus://offline/ref=C2F31E3A08CCE95FFC016FA7C0C7ADCE3CDA8DA1C51296A4F132CF9B890D35AB3ED405989FB899E16BCB8324E3F4C3F715DE46165A2A0E173951E5GBJFG" TargetMode="External"/><Relationship Id="rId121" Type="http://schemas.openxmlformats.org/officeDocument/2006/relationships/hyperlink" Target="consultantplus://offline/ref=C2F31E3A08CCE95FFC0171AAD6ABF1C13DD7D3ABCC1195F3AE6D94C6DE043FFC6B9B04D6DBB286E16CD48625EAGAJ2G" TargetMode="External"/><Relationship Id="rId142" Type="http://schemas.openxmlformats.org/officeDocument/2006/relationships/hyperlink" Target="consultantplus://offline/ref=C2F31E3A08CCE95FFC016FA7C0C7ADCE3CDA8DA1C51296A4F132CF9B890D35AB3ED405989FB899E16BCB8321E3F4C3F715DE46165A2A0E173951E5GBJ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2F31E3A08CCE95FFC016FA7C0C7ADCE3CDA8DA1CD139FA1F2319291815439A939DB5A8F98F195E06BCA8425EDABC6E204864B114334090E2553E7BFGEJBG" TargetMode="External"/><Relationship Id="rId46" Type="http://schemas.openxmlformats.org/officeDocument/2006/relationships/hyperlink" Target="consultantplus://offline/ref=C2F31E3A08CCE95FFC016FA7C0C7ADCE3CDA8DA1C51199A0FB32CF9B890D35AB3ED405989FB899E16BCA8423E3F4C3F715DE46165A2A0E173951E5GBJFG" TargetMode="External"/><Relationship Id="rId67" Type="http://schemas.openxmlformats.org/officeDocument/2006/relationships/hyperlink" Target="consultantplus://offline/ref=C2F31E3A08CCE95FFC016FB1C3ABF1C13ED1DAAFCA1395F3AE6D94C6DE043FFC799B5CDADBB598E06FC1D074ACF59FB347CD46165A28090BG3J9G" TargetMode="External"/><Relationship Id="rId116" Type="http://schemas.openxmlformats.org/officeDocument/2006/relationships/hyperlink" Target="consultantplus://offline/ref=C2F31E3A08CCE95FFC016FA7C0C7ADCE3CDA8DA1CD109CA4F53C9291815439A939DB5A8F98F195E06BCA802DE8ABC6E204864B114334090E2553E7BFGEJBG" TargetMode="External"/><Relationship Id="rId137" Type="http://schemas.openxmlformats.org/officeDocument/2006/relationships/hyperlink" Target="consultantplus://offline/ref=C2F31E3A08CCE95FFC016FA7C0C7ADCE3CDA8DA1CD109CA4F53C9291815439A939DB5A8F98F195E06BCA802CEEABC6E204864B114334090E2553E7BFGEJBG" TargetMode="External"/><Relationship Id="rId158" Type="http://schemas.openxmlformats.org/officeDocument/2006/relationships/hyperlink" Target="consultantplus://offline/ref=C2F31E3A08CCE95FFC016FA7C0C7ADCE3CDA8DA1CD109CA4F53C9291815439A939DB5A8F98F195E06BCA8124E1ABC6E204864B114334090E2553E7BFGE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11581</Words>
  <Characters>66013</Characters>
  <Application>Microsoft Office Word</Application>
  <DocSecurity>0</DocSecurity>
  <Lines>550</Lines>
  <Paragraphs>154</Paragraphs>
  <ScaleCrop>false</ScaleCrop>
  <Company/>
  <LinksUpToDate>false</LinksUpToDate>
  <CharactersWithSpaces>77440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2022-07-07T06:09:00Z</dcterms:created>
  <dcterms:modified xsi:type="dcterms:W3CDTF">2022-07-07T06:09:00Z</dcterms:modified>
</cp:coreProperties>
</file>