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19" w:rsidRDefault="00CB2D19" w:rsidP="00CB2D19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приказу</w:t>
      </w:r>
    </w:p>
    <w:p w:rsidR="00CB2D19" w:rsidRDefault="00FA0123" w:rsidP="00CB2D19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16.01.2018 № 6</w:t>
      </w:r>
    </w:p>
    <w:p w:rsidR="00CB2D19" w:rsidRDefault="00CB2D19" w:rsidP="00CB2D19">
      <w:pPr>
        <w:jc w:val="both"/>
        <w:rPr>
          <w:sz w:val="28"/>
          <w:szCs w:val="28"/>
        </w:rPr>
      </w:pPr>
    </w:p>
    <w:p w:rsidR="00CB2D19" w:rsidRDefault="00CB2D19" w:rsidP="00CB2D19">
      <w:pPr>
        <w:jc w:val="both"/>
        <w:rPr>
          <w:sz w:val="28"/>
          <w:szCs w:val="28"/>
        </w:rPr>
      </w:pPr>
    </w:p>
    <w:p w:rsidR="00CB2D19" w:rsidRDefault="00CB2D19" w:rsidP="00CB2D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об оплате труда руководителей</w:t>
      </w:r>
    </w:p>
    <w:p w:rsidR="00CB2D19" w:rsidRDefault="00CB2D19" w:rsidP="00CB2D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физической культуры и спорта города  Липецка</w:t>
      </w:r>
    </w:p>
    <w:p w:rsidR="00CB2D19" w:rsidRDefault="00CB2D19" w:rsidP="00CB2D19">
      <w:pPr>
        <w:jc w:val="both"/>
        <w:rPr>
          <w:sz w:val="28"/>
          <w:szCs w:val="28"/>
        </w:rPr>
      </w:pPr>
    </w:p>
    <w:p w:rsidR="00CB2D19" w:rsidRDefault="00CB2D19" w:rsidP="00CB2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Общие положения</w:t>
      </w:r>
    </w:p>
    <w:p w:rsidR="00CB2D19" w:rsidRDefault="00CB2D19" w:rsidP="00CB2D19">
      <w:pPr>
        <w:jc w:val="both"/>
        <w:rPr>
          <w:sz w:val="28"/>
          <w:szCs w:val="28"/>
        </w:rPr>
      </w:pPr>
    </w:p>
    <w:p w:rsidR="00CB2D19" w:rsidRDefault="00CB2D19" w:rsidP="00CB2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Положение об оплате труда руководителей муниципальных учреждений физической культуры и спорта города  Липецка (далее – Положение) регулирует порядок оплаты труда руководителей  учреждений, учредителем которых является департамент по физической культуре и спорту администрации города Липецка. 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включает в себя:</w:t>
      </w:r>
    </w:p>
    <w:p w:rsidR="00CB2D19" w:rsidRDefault="00CB2D19" w:rsidP="00CB2D19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видов выплат компенсационного характера, условия их установления;</w:t>
      </w:r>
    </w:p>
    <w:p w:rsidR="00CB2D19" w:rsidRDefault="00CB2D19" w:rsidP="00CB2D19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перечень выплат стимулирующего характера, условия их установления;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 разрабатывается, изменяется и дополняется рабочей группой департамента по физической культуре и спорту администрации города Липецка.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Система оплаты труда руководителей учреждений устанавливается в соответствии с правовыми актами органа местного самоуправления, содержащими нормы трудового права, настоящим Положением.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Оплата труда руководителей учреждений включает в себя должностной оклад, выплаты компенсационного и стимулирующего характера.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Оплата труда (заработная плата) руководителя устанавливаются (начисляются) в пределах фонда оплаты труда учреждения на текущий финансовый год.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Выплаты стимулирующего характера имеют своей целью повышение материальной заинтересованности руководителей учреждений  физической культуры и спорта в повышении качества дополнительной общеобразовательной деятельности, деятельности в сфере физической культуры и спорта и основываются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получении объективных данных о текущем состоянии, а в дальнейшем – динамике успешности, конкурентоспособности деятельности руководителей учреждений физической культуры и спорта на основе внешней экспертной оценки деятельности;</w:t>
      </w:r>
      <w:proofErr w:type="gramEnd"/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выявлении стимулов для повышения </w:t>
      </w:r>
      <w:proofErr w:type="gramStart"/>
      <w:r>
        <w:rPr>
          <w:sz w:val="28"/>
          <w:szCs w:val="28"/>
        </w:rPr>
        <w:t>эффективности деятельности руководителей учреждений физической культуры</w:t>
      </w:r>
      <w:proofErr w:type="gramEnd"/>
      <w:r>
        <w:rPr>
          <w:sz w:val="28"/>
          <w:szCs w:val="28"/>
        </w:rPr>
        <w:t xml:space="preserve"> и спорта согласно полученным данным;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использовании</w:t>
      </w:r>
      <w:proofErr w:type="gramEnd"/>
      <w:r>
        <w:rPr>
          <w:sz w:val="28"/>
          <w:szCs w:val="28"/>
        </w:rPr>
        <w:t xml:space="preserve"> результатов оценки при установлении выплат стимулирующего характера.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</w:p>
    <w:p w:rsidR="00CB2D19" w:rsidRDefault="00CB2D19" w:rsidP="00CB2D19">
      <w:pPr>
        <w:ind w:firstLine="708"/>
        <w:jc w:val="both"/>
        <w:rPr>
          <w:sz w:val="28"/>
          <w:szCs w:val="28"/>
        </w:rPr>
      </w:pPr>
    </w:p>
    <w:p w:rsidR="00CB2D19" w:rsidRDefault="00CB2D19" w:rsidP="00CB2D1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Размер должностных окладов руководителей учреждений физической культуры и спорта</w:t>
      </w:r>
    </w:p>
    <w:p w:rsidR="00CB2D19" w:rsidRDefault="00CB2D19" w:rsidP="00CB2D19">
      <w:pPr>
        <w:jc w:val="both"/>
        <w:rPr>
          <w:sz w:val="28"/>
          <w:szCs w:val="28"/>
        </w:rPr>
      </w:pPr>
    </w:p>
    <w:p w:rsidR="00CB2D19" w:rsidRDefault="00CB2D19" w:rsidP="00CB2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Должностной оклад руководителей учреждений физической культуры и спорта определяется работодателем в трудовом договоре и устанавливается </w:t>
      </w:r>
      <w:proofErr w:type="gramStart"/>
      <w:r>
        <w:rPr>
          <w:sz w:val="28"/>
          <w:szCs w:val="28"/>
        </w:rPr>
        <w:t>в соответствии с объемными показателями для отнесения учреждения  к группе по оплате</w:t>
      </w:r>
      <w:proofErr w:type="gramEnd"/>
      <w:r>
        <w:rPr>
          <w:sz w:val="28"/>
          <w:szCs w:val="28"/>
        </w:rPr>
        <w:t xml:space="preserve"> труда учреждения и нормативными правовыми актами администрации города Липецка.</w:t>
      </w:r>
    </w:p>
    <w:p w:rsidR="00CB2D19" w:rsidRDefault="00B07258" w:rsidP="00CB2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2D19">
        <w:rPr>
          <w:sz w:val="28"/>
          <w:szCs w:val="28"/>
        </w:rPr>
        <w:t>2.2.  Индексация должностных окладов производится в размерах и в сроки, установленные трудовым законодательством и решением сессии Липецкого городского Совета депутатов, оформляется приказом департамента по физической культуре и спорту.</w:t>
      </w:r>
    </w:p>
    <w:p w:rsidR="00CB2D19" w:rsidRDefault="00CB2D19" w:rsidP="00CB2D19">
      <w:pPr>
        <w:jc w:val="both"/>
        <w:rPr>
          <w:sz w:val="28"/>
          <w:szCs w:val="28"/>
        </w:rPr>
      </w:pPr>
    </w:p>
    <w:p w:rsidR="00CB2D19" w:rsidRDefault="00CB2D19" w:rsidP="00CB2D1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 Размер и порядок осуществления выплат компенсационного характера руководителям учреждений физической культуры и спорта</w:t>
      </w:r>
    </w:p>
    <w:p w:rsidR="00CB2D19" w:rsidRDefault="00CB2D19" w:rsidP="00CB2D19">
      <w:pPr>
        <w:rPr>
          <w:sz w:val="28"/>
          <w:szCs w:val="28"/>
        </w:rPr>
      </w:pP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Выплаты компенсационного характера обеспечивают оплату труда в повышенном размере руководителям учреждений физической культуры и спорта, на работах с вредными и (или) опасными и иными особыми условиями труда,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нормальных.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Выплаты за работу в условиях, отклоняющихся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нормальных, осуществляются: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учреждениях, организующих работу с учащимися с отклонением в развитии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с задержкой психического развития)   в соот</w:t>
      </w:r>
      <w:r w:rsidR="00B07258">
        <w:rPr>
          <w:sz w:val="28"/>
          <w:szCs w:val="28"/>
        </w:rPr>
        <w:t>ветствии с Перечнем и размером</w:t>
      </w:r>
      <w:r>
        <w:rPr>
          <w:sz w:val="28"/>
          <w:szCs w:val="28"/>
        </w:rPr>
        <w:t xml:space="preserve"> выплат компенсационного характера, утвержденным постановлением а</w:t>
      </w:r>
      <w:r w:rsidR="00303684">
        <w:rPr>
          <w:sz w:val="28"/>
          <w:szCs w:val="28"/>
        </w:rPr>
        <w:t>дминистрации города Липецка от 1</w:t>
      </w:r>
      <w:bookmarkStart w:id="0" w:name="_GoBack"/>
      <w:bookmarkEnd w:id="0"/>
      <w:r>
        <w:rPr>
          <w:sz w:val="28"/>
          <w:szCs w:val="28"/>
        </w:rPr>
        <w:t>4.12.2015 № 2315 «О компенсационных и стимулирующих выплатах руководителям, их заместителям и главным бухгалтерам муниципальных учреждений города Липецка».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Выплаты компенсационного характера устанавливаются учредителем при заключении трудового договора или при внесении изменений в условия трудового договора руководителям учреждений.</w:t>
      </w:r>
    </w:p>
    <w:p w:rsidR="00CB2D19" w:rsidRDefault="00CB2D19" w:rsidP="00B07258">
      <w:pPr>
        <w:jc w:val="both"/>
        <w:rPr>
          <w:sz w:val="28"/>
          <w:szCs w:val="28"/>
        </w:rPr>
      </w:pPr>
    </w:p>
    <w:p w:rsidR="00CB2D19" w:rsidRDefault="00CB2D19" w:rsidP="00CB2D1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Размер и порядок выплат стимулирующего характера   руководителям  учреждений физической культуры и спорта</w:t>
      </w:r>
    </w:p>
    <w:p w:rsidR="00CB2D19" w:rsidRPr="00084D9E" w:rsidRDefault="00CB2D19" w:rsidP="00CB2D19">
      <w:pPr>
        <w:jc w:val="both"/>
        <w:rPr>
          <w:sz w:val="28"/>
          <w:szCs w:val="28"/>
        </w:rPr>
      </w:pPr>
    </w:p>
    <w:p w:rsidR="00CB2D19" w:rsidRPr="00084D9E" w:rsidRDefault="00CB2D19" w:rsidP="00CB2D19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D9E">
        <w:rPr>
          <w:sz w:val="28"/>
          <w:szCs w:val="28"/>
        </w:rPr>
        <w:t>Виды выплат стимулирующего характера, входящие в систему оплаты труда руководителей, устанавливаются в соответствии с Перечнем видов выплат стимулирующего характера, утвержденным постановлением администрации города Липецка от 14.12.2015 № 2315</w:t>
      </w:r>
      <w:r>
        <w:rPr>
          <w:sz w:val="28"/>
          <w:szCs w:val="28"/>
        </w:rPr>
        <w:t>«О компенсационных и стимулирующих выплатах руководителям, их заместителям и главным бухгалтерам муниципальных учреждений города Липецка».</w:t>
      </w:r>
    </w:p>
    <w:p w:rsidR="00CB2D19" w:rsidRPr="00084D9E" w:rsidRDefault="00CB2D19" w:rsidP="00CB2D19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D9E">
        <w:rPr>
          <w:spacing w:val="1"/>
          <w:sz w:val="28"/>
          <w:szCs w:val="28"/>
        </w:rPr>
        <w:t xml:space="preserve">Руководителям устанавливаются следующие стимулирующие выплаты: </w:t>
      </w:r>
    </w:p>
    <w:p w:rsidR="00CB2D19" w:rsidRPr="00084D9E" w:rsidRDefault="00CB2D19" w:rsidP="00CB2D19">
      <w:pPr>
        <w:tabs>
          <w:tab w:val="left" w:pos="0"/>
          <w:tab w:val="left" w:pos="1134"/>
        </w:tabs>
        <w:ind w:left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084D9E">
        <w:rPr>
          <w:spacing w:val="1"/>
          <w:sz w:val="28"/>
          <w:szCs w:val="28"/>
        </w:rPr>
        <w:t>за наличие государственных, отраслевых</w:t>
      </w:r>
      <w:r>
        <w:rPr>
          <w:spacing w:val="1"/>
          <w:sz w:val="28"/>
          <w:szCs w:val="28"/>
        </w:rPr>
        <w:t xml:space="preserve">, ведомственных  наград и званий, </w:t>
      </w:r>
      <w:r w:rsidRPr="00084D9E">
        <w:rPr>
          <w:spacing w:val="1"/>
          <w:sz w:val="28"/>
          <w:szCs w:val="28"/>
        </w:rPr>
        <w:t xml:space="preserve"> ученой степени;</w:t>
      </w:r>
    </w:p>
    <w:p w:rsidR="00CB2D19" w:rsidRPr="00084D9E" w:rsidRDefault="00CB2D19" w:rsidP="00CB2D19">
      <w:pPr>
        <w:widowControl w:val="0"/>
        <w:tabs>
          <w:tab w:val="left" w:pos="0"/>
          <w:tab w:val="left" w:pos="1134"/>
        </w:tabs>
        <w:ind w:left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- </w:t>
      </w:r>
      <w:r w:rsidRPr="00084D9E">
        <w:rPr>
          <w:spacing w:val="1"/>
          <w:sz w:val="28"/>
          <w:szCs w:val="28"/>
        </w:rPr>
        <w:t>за выслугу лет;</w:t>
      </w:r>
    </w:p>
    <w:p w:rsidR="00CB2D19" w:rsidRDefault="00CB2D19" w:rsidP="00CB2D19">
      <w:pPr>
        <w:widowControl w:val="0"/>
        <w:tabs>
          <w:tab w:val="left" w:pos="0"/>
          <w:tab w:val="left" w:pos="1134"/>
        </w:tabs>
        <w:ind w:left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Pr="00084D9E">
        <w:rPr>
          <w:spacing w:val="1"/>
          <w:sz w:val="28"/>
          <w:szCs w:val="28"/>
        </w:rPr>
        <w:t xml:space="preserve">за </w:t>
      </w:r>
      <w:r w:rsidRPr="00084D9E">
        <w:rPr>
          <w:rFonts w:eastAsia="Calibri"/>
          <w:sz w:val="28"/>
          <w:szCs w:val="28"/>
        </w:rPr>
        <w:t>интенсивность</w:t>
      </w:r>
      <w:r w:rsidRPr="00084D9E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и высокие результаты работы</w:t>
      </w:r>
      <w:r w:rsidRPr="00084D9E">
        <w:rPr>
          <w:spacing w:val="1"/>
          <w:sz w:val="28"/>
          <w:szCs w:val="28"/>
        </w:rPr>
        <w:t>;</w:t>
      </w:r>
    </w:p>
    <w:p w:rsidR="00CB2D19" w:rsidRDefault="00CB2D19" w:rsidP="00CB2D19">
      <w:pPr>
        <w:widowControl w:val="0"/>
        <w:tabs>
          <w:tab w:val="left" w:pos="0"/>
          <w:tab w:val="left" w:pos="1134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- </w:t>
      </w:r>
      <w:r w:rsidRPr="00084D9E">
        <w:rPr>
          <w:spacing w:val="1"/>
          <w:sz w:val="28"/>
          <w:szCs w:val="28"/>
        </w:rPr>
        <w:t xml:space="preserve">премии по итогам работы за квартал, </w:t>
      </w:r>
      <w:r>
        <w:rPr>
          <w:spacing w:val="1"/>
          <w:sz w:val="28"/>
          <w:szCs w:val="28"/>
        </w:rPr>
        <w:t xml:space="preserve">полугодие, </w:t>
      </w:r>
      <w:r w:rsidRPr="00084D9E">
        <w:rPr>
          <w:spacing w:val="1"/>
          <w:sz w:val="28"/>
          <w:szCs w:val="28"/>
        </w:rPr>
        <w:t>год, за привлечение</w:t>
      </w:r>
    </w:p>
    <w:p w:rsidR="00CB2D19" w:rsidRPr="00084D9E" w:rsidRDefault="00CB2D19" w:rsidP="00CB2D19">
      <w:pPr>
        <w:widowControl w:val="0"/>
        <w:tabs>
          <w:tab w:val="left" w:pos="0"/>
          <w:tab w:val="left" w:pos="1134"/>
        </w:tabs>
        <w:jc w:val="both"/>
        <w:rPr>
          <w:spacing w:val="1"/>
          <w:sz w:val="28"/>
          <w:szCs w:val="28"/>
        </w:rPr>
      </w:pPr>
      <w:r w:rsidRPr="00084D9E">
        <w:rPr>
          <w:spacing w:val="1"/>
          <w:sz w:val="28"/>
          <w:szCs w:val="28"/>
        </w:rPr>
        <w:t>внебюджетных средств, разовые премии за достигнутые успехи в  работе, в связи с профессиональным праздником.</w:t>
      </w:r>
    </w:p>
    <w:p w:rsidR="00CB2D19" w:rsidRPr="00084D9E" w:rsidRDefault="00CB2D19" w:rsidP="00CB2D19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D9E">
        <w:rPr>
          <w:sz w:val="28"/>
          <w:szCs w:val="28"/>
        </w:rPr>
        <w:t xml:space="preserve">Выплаты </w:t>
      </w:r>
      <w:r w:rsidRPr="00084D9E">
        <w:rPr>
          <w:spacing w:val="1"/>
          <w:sz w:val="28"/>
          <w:szCs w:val="28"/>
        </w:rPr>
        <w:t>за наличие государственных, отраслевых</w:t>
      </w:r>
      <w:r>
        <w:rPr>
          <w:spacing w:val="1"/>
          <w:sz w:val="28"/>
          <w:szCs w:val="28"/>
        </w:rPr>
        <w:t>, ведомственных</w:t>
      </w:r>
      <w:r w:rsidRPr="00084D9E">
        <w:rPr>
          <w:spacing w:val="1"/>
          <w:sz w:val="28"/>
          <w:szCs w:val="28"/>
        </w:rPr>
        <w:t xml:space="preserve"> наград</w:t>
      </w:r>
      <w:r>
        <w:rPr>
          <w:spacing w:val="1"/>
          <w:sz w:val="28"/>
          <w:szCs w:val="28"/>
        </w:rPr>
        <w:t xml:space="preserve"> и званий</w:t>
      </w:r>
      <w:r w:rsidRPr="00084D9E">
        <w:rPr>
          <w:spacing w:val="1"/>
          <w:sz w:val="28"/>
          <w:szCs w:val="28"/>
        </w:rPr>
        <w:t>, ученой степени</w:t>
      </w:r>
      <w:r w:rsidRPr="00084D9E">
        <w:rPr>
          <w:sz w:val="28"/>
          <w:szCs w:val="28"/>
        </w:rPr>
        <w:t xml:space="preserve"> устанавливаются в следующем размере:</w:t>
      </w:r>
    </w:p>
    <w:p w:rsidR="00CB2D19" w:rsidRPr="00084D9E" w:rsidRDefault="00CB2D19" w:rsidP="00CB2D19">
      <w:pPr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084D9E">
        <w:rPr>
          <w:spacing w:val="1"/>
          <w:sz w:val="28"/>
          <w:szCs w:val="28"/>
        </w:rPr>
        <w:t>за наличие</w:t>
      </w:r>
      <w:r>
        <w:rPr>
          <w:spacing w:val="1"/>
          <w:sz w:val="28"/>
          <w:szCs w:val="28"/>
        </w:rPr>
        <w:t xml:space="preserve"> нагрудного</w:t>
      </w:r>
      <w:r w:rsidRPr="00084D9E">
        <w:rPr>
          <w:spacing w:val="1"/>
          <w:sz w:val="28"/>
          <w:szCs w:val="28"/>
        </w:rPr>
        <w:t xml:space="preserve"> </w:t>
      </w:r>
      <w:r w:rsidRPr="00084D9E">
        <w:rPr>
          <w:sz w:val="28"/>
          <w:szCs w:val="28"/>
        </w:rPr>
        <w:t>значка «Отличник народного просвещения», «Отличник просвещения СССР», «Отличник физической культуры и спорта», знака или почетного звания «Почетны</w:t>
      </w:r>
      <w:r>
        <w:rPr>
          <w:sz w:val="28"/>
          <w:szCs w:val="28"/>
        </w:rPr>
        <w:t>й работник общего образования Российской Федерации</w:t>
      </w:r>
      <w:r w:rsidRPr="00084D9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почетного знака «За заслуги в развитии физической культуры и спорта», </w:t>
      </w:r>
      <w:r w:rsidRPr="00084D9E">
        <w:rPr>
          <w:sz w:val="28"/>
          <w:szCs w:val="28"/>
        </w:rPr>
        <w:t>грамоты</w:t>
      </w:r>
      <w:r>
        <w:rPr>
          <w:sz w:val="28"/>
          <w:szCs w:val="28"/>
        </w:rPr>
        <w:t xml:space="preserve">, медали, знака отличия </w:t>
      </w:r>
      <w:r w:rsidRPr="00084D9E">
        <w:rPr>
          <w:sz w:val="28"/>
          <w:szCs w:val="28"/>
        </w:rPr>
        <w:t xml:space="preserve"> Мин</w:t>
      </w:r>
      <w:r>
        <w:rPr>
          <w:sz w:val="28"/>
          <w:szCs w:val="28"/>
        </w:rPr>
        <w:t>истерства образования и науки Российской Федерации, грамоты, медали Министерства спорта</w:t>
      </w:r>
      <w:r w:rsidRPr="00084D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Благодарности Министерства спорта Российской Федерации </w:t>
      </w:r>
      <w:r w:rsidRPr="00084D9E">
        <w:rPr>
          <w:sz w:val="28"/>
          <w:szCs w:val="28"/>
        </w:rPr>
        <w:t>в размере 15% должностного</w:t>
      </w:r>
      <w:proofErr w:type="gramEnd"/>
      <w:r w:rsidRPr="00084D9E">
        <w:rPr>
          <w:sz w:val="28"/>
          <w:szCs w:val="28"/>
        </w:rPr>
        <w:t xml:space="preserve"> оклада;</w:t>
      </w:r>
    </w:p>
    <w:p w:rsidR="00CB2D19" w:rsidRPr="00084D9E" w:rsidRDefault="00CB2D19" w:rsidP="00CB2D19">
      <w:pPr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D9E">
        <w:rPr>
          <w:sz w:val="28"/>
          <w:szCs w:val="28"/>
        </w:rPr>
        <w:t>за почетное звание «Заслуженный», ученую сте</w:t>
      </w:r>
      <w:r>
        <w:rPr>
          <w:sz w:val="28"/>
          <w:szCs w:val="28"/>
        </w:rPr>
        <w:t>пень кандидата наук в размере 30</w:t>
      </w:r>
      <w:r w:rsidRPr="00084D9E">
        <w:rPr>
          <w:sz w:val="28"/>
          <w:szCs w:val="28"/>
        </w:rPr>
        <w:t>% должностного оклада;</w:t>
      </w:r>
    </w:p>
    <w:p w:rsidR="00CB2D19" w:rsidRPr="00084D9E" w:rsidRDefault="00CB2D19" w:rsidP="00CB2D19">
      <w:pPr>
        <w:numPr>
          <w:ilvl w:val="0"/>
          <w:numId w:val="2"/>
        </w:numPr>
        <w:shd w:val="clear" w:color="auto" w:fill="FFFFFF"/>
        <w:tabs>
          <w:tab w:val="left" w:pos="1134"/>
          <w:tab w:val="left" w:pos="1276"/>
        </w:tabs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D9E">
        <w:rPr>
          <w:sz w:val="28"/>
          <w:szCs w:val="28"/>
        </w:rPr>
        <w:t>за почетное звание «Народный», ученую степень доктора наук в размере 50% должностного оклада.</w:t>
      </w:r>
    </w:p>
    <w:p w:rsidR="00CB2D19" w:rsidRPr="00084D9E" w:rsidRDefault="00CB2D19" w:rsidP="00CB2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D9E">
        <w:rPr>
          <w:rFonts w:ascii="Times New Roman" w:hAnsi="Times New Roman" w:cs="Times New Roman"/>
          <w:sz w:val="28"/>
          <w:szCs w:val="28"/>
        </w:rPr>
        <w:t>При наличии нескольких почетных званий и ученой степени выплата к должностному окладу устанавливается по одному из оснований (более высокому).</w:t>
      </w:r>
    </w:p>
    <w:p w:rsidR="00CB2D19" w:rsidRPr="00084D9E" w:rsidRDefault="00CB2D19" w:rsidP="00CB2D19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084D9E">
        <w:rPr>
          <w:sz w:val="28"/>
          <w:szCs w:val="28"/>
        </w:rPr>
        <w:t xml:space="preserve">Выплата за выслугу лет устанавливается в </w:t>
      </w:r>
      <w:r>
        <w:rPr>
          <w:sz w:val="28"/>
          <w:szCs w:val="28"/>
        </w:rPr>
        <w:t>процентах к  должностному окладу</w:t>
      </w:r>
      <w:r w:rsidRPr="00084D9E">
        <w:rPr>
          <w:sz w:val="28"/>
          <w:szCs w:val="28"/>
        </w:rPr>
        <w:t xml:space="preserve"> в следующих размерах:</w:t>
      </w:r>
    </w:p>
    <w:p w:rsidR="00CB2D19" w:rsidRPr="00084D9E" w:rsidRDefault="00CB2D19" w:rsidP="00CB2D19">
      <w:pPr>
        <w:shd w:val="clear" w:color="auto" w:fill="FFFFFF"/>
        <w:tabs>
          <w:tab w:val="left" w:pos="1276"/>
        </w:tabs>
        <w:spacing w:line="315" w:lineRule="atLeast"/>
        <w:ind w:left="709"/>
        <w:jc w:val="both"/>
        <w:textAlignment w:val="baseline"/>
        <w:rPr>
          <w:sz w:val="28"/>
          <w:szCs w:val="28"/>
        </w:rPr>
      </w:pPr>
      <w:r w:rsidRPr="00084D9E">
        <w:rPr>
          <w:sz w:val="28"/>
          <w:szCs w:val="28"/>
        </w:rPr>
        <w:t>от 1 до 5 лет</w:t>
      </w:r>
      <w:r w:rsidRPr="00084D9E">
        <w:rPr>
          <w:sz w:val="28"/>
          <w:szCs w:val="28"/>
        </w:rPr>
        <w:tab/>
      </w:r>
      <w:r w:rsidRPr="00084D9E">
        <w:rPr>
          <w:sz w:val="28"/>
          <w:szCs w:val="28"/>
        </w:rPr>
        <w:tab/>
      </w:r>
      <w:r w:rsidRPr="00084D9E">
        <w:rPr>
          <w:sz w:val="28"/>
          <w:szCs w:val="28"/>
        </w:rPr>
        <w:tab/>
      </w:r>
      <w:r w:rsidRPr="00084D9E">
        <w:rPr>
          <w:sz w:val="28"/>
          <w:szCs w:val="28"/>
        </w:rPr>
        <w:tab/>
        <w:t>10%</w:t>
      </w:r>
    </w:p>
    <w:p w:rsidR="00CB2D19" w:rsidRPr="00084D9E" w:rsidRDefault="00CB2D19" w:rsidP="00CB2D19">
      <w:pPr>
        <w:shd w:val="clear" w:color="auto" w:fill="FFFFFF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921"/>
        </w:tabs>
        <w:spacing w:line="315" w:lineRule="atLeast"/>
        <w:ind w:left="709"/>
        <w:jc w:val="both"/>
        <w:textAlignment w:val="baseline"/>
        <w:rPr>
          <w:sz w:val="28"/>
          <w:szCs w:val="28"/>
        </w:rPr>
      </w:pPr>
      <w:r w:rsidRPr="00084D9E">
        <w:rPr>
          <w:sz w:val="28"/>
          <w:szCs w:val="28"/>
        </w:rPr>
        <w:t>от 5 до 10 лет</w:t>
      </w:r>
      <w:r w:rsidRPr="00084D9E">
        <w:rPr>
          <w:sz w:val="28"/>
          <w:szCs w:val="28"/>
        </w:rPr>
        <w:tab/>
      </w:r>
      <w:r w:rsidRPr="00084D9E">
        <w:rPr>
          <w:sz w:val="28"/>
          <w:szCs w:val="28"/>
        </w:rPr>
        <w:tab/>
      </w:r>
      <w:r w:rsidRPr="00084D9E">
        <w:rPr>
          <w:sz w:val="28"/>
          <w:szCs w:val="28"/>
        </w:rPr>
        <w:tab/>
      </w:r>
      <w:r w:rsidRPr="00084D9E">
        <w:rPr>
          <w:sz w:val="28"/>
          <w:szCs w:val="28"/>
        </w:rPr>
        <w:tab/>
        <w:t>20%</w:t>
      </w:r>
      <w:r w:rsidRPr="00084D9E">
        <w:rPr>
          <w:sz w:val="28"/>
          <w:szCs w:val="28"/>
        </w:rPr>
        <w:tab/>
      </w:r>
    </w:p>
    <w:p w:rsidR="00CB2D19" w:rsidRPr="00084D9E" w:rsidRDefault="00CB2D19" w:rsidP="00CB2D19">
      <w:pPr>
        <w:shd w:val="clear" w:color="auto" w:fill="FFFFFF"/>
        <w:tabs>
          <w:tab w:val="left" w:pos="1276"/>
        </w:tabs>
        <w:spacing w:line="315" w:lineRule="atLeast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10 до 15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30</w:t>
      </w:r>
      <w:r w:rsidRPr="00084D9E">
        <w:rPr>
          <w:sz w:val="28"/>
          <w:szCs w:val="28"/>
        </w:rPr>
        <w:t>%</w:t>
      </w:r>
    </w:p>
    <w:p w:rsidR="00CB2D19" w:rsidRPr="004034D4" w:rsidRDefault="00CB2D19" w:rsidP="00CB2D19">
      <w:pPr>
        <w:shd w:val="clear" w:color="auto" w:fill="FFFFFF"/>
        <w:tabs>
          <w:tab w:val="left" w:pos="1276"/>
        </w:tabs>
        <w:spacing w:line="315" w:lineRule="atLeast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свыше 15</w:t>
      </w:r>
      <w:r w:rsidRPr="004034D4">
        <w:rPr>
          <w:sz w:val="28"/>
          <w:szCs w:val="28"/>
        </w:rPr>
        <w:t xml:space="preserve"> лет</w:t>
      </w:r>
      <w:r w:rsidRPr="004034D4">
        <w:rPr>
          <w:sz w:val="28"/>
          <w:szCs w:val="28"/>
        </w:rPr>
        <w:tab/>
      </w:r>
      <w:r w:rsidRPr="004034D4">
        <w:rPr>
          <w:sz w:val="28"/>
          <w:szCs w:val="28"/>
        </w:rPr>
        <w:tab/>
      </w:r>
      <w:r w:rsidRPr="004034D4">
        <w:rPr>
          <w:sz w:val="28"/>
          <w:szCs w:val="28"/>
        </w:rPr>
        <w:tab/>
      </w:r>
      <w:r w:rsidRPr="004034D4">
        <w:rPr>
          <w:sz w:val="28"/>
          <w:szCs w:val="28"/>
        </w:rPr>
        <w:tab/>
        <w:t>40%</w:t>
      </w:r>
    </w:p>
    <w:p w:rsidR="00CB2D19" w:rsidRDefault="00CB2D19" w:rsidP="00CB2D19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выплаты за выслугу лет учитываются периоды:</w:t>
      </w:r>
    </w:p>
    <w:p w:rsidR="00CB2D19" w:rsidRDefault="00CB2D19" w:rsidP="00CB2D1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замещения государственных должностей и должностей государственной службы Российской Федерации;</w:t>
      </w:r>
    </w:p>
    <w:p w:rsidR="00CB2D19" w:rsidRDefault="00CB2D19" w:rsidP="00CB2D19">
      <w:pPr>
        <w:pStyle w:val="ConsPlusNormal"/>
        <w:numPr>
          <w:ilvl w:val="0"/>
          <w:numId w:val="3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замещения муниципальных должностей и должностей муниципальной службы Российской Федерации;</w:t>
      </w:r>
    </w:p>
    <w:p w:rsidR="00CB2D19" w:rsidRDefault="00CB2D19" w:rsidP="00CB2D19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выборных должностях на постоянной основе в органах государственной власти и органах местного самоуправления;</w:t>
      </w:r>
    </w:p>
    <w:p w:rsidR="00CB2D19" w:rsidRDefault="00CB2D19" w:rsidP="00CB2D19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на соответствующих должностях в государственных и муниципальных учреждениях;</w:t>
      </w:r>
    </w:p>
    <w:p w:rsidR="00CB2D19" w:rsidRDefault="00CB2D19" w:rsidP="00CB2D19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соответствующей отрасли или по специальности.</w:t>
      </w:r>
    </w:p>
    <w:p w:rsidR="00CB2D19" w:rsidRPr="00640326" w:rsidRDefault="00CB2D19" w:rsidP="00CB2D19">
      <w:pPr>
        <w:numPr>
          <w:ilvl w:val="1"/>
          <w:numId w:val="1"/>
        </w:numPr>
        <w:shd w:val="clear" w:color="auto" w:fill="FFFFFF"/>
        <w:tabs>
          <w:tab w:val="left" w:pos="1276"/>
        </w:tabs>
        <w:spacing w:line="315" w:lineRule="atLeast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640326">
        <w:rPr>
          <w:spacing w:val="1"/>
          <w:sz w:val="28"/>
          <w:szCs w:val="28"/>
        </w:rPr>
        <w:t xml:space="preserve">Выплаты за </w:t>
      </w:r>
      <w:r w:rsidRPr="00640326">
        <w:rPr>
          <w:rFonts w:eastAsia="Calibri"/>
          <w:sz w:val="28"/>
          <w:szCs w:val="28"/>
        </w:rPr>
        <w:t>интенсивность</w:t>
      </w:r>
      <w:r w:rsidRPr="00640326">
        <w:rPr>
          <w:spacing w:val="1"/>
          <w:sz w:val="28"/>
          <w:szCs w:val="28"/>
        </w:rPr>
        <w:t xml:space="preserve"> и высокие результаты труда </w:t>
      </w:r>
      <w:r w:rsidRPr="00640326">
        <w:rPr>
          <w:sz w:val="28"/>
          <w:szCs w:val="28"/>
        </w:rPr>
        <w:t>устанавливаются</w:t>
      </w:r>
      <w:r w:rsidRPr="00640326">
        <w:rPr>
          <w:spacing w:val="1"/>
          <w:sz w:val="28"/>
          <w:szCs w:val="28"/>
        </w:rPr>
        <w:t>:</w:t>
      </w:r>
    </w:p>
    <w:p w:rsidR="00CB2D19" w:rsidRPr="00576557" w:rsidRDefault="00CB2D19" w:rsidP="00CB2D19">
      <w:pPr>
        <w:shd w:val="clear" w:color="auto" w:fill="FFFFFF"/>
        <w:tabs>
          <w:tab w:val="left" w:pos="1276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576557">
        <w:rPr>
          <w:spacing w:val="1"/>
          <w:sz w:val="28"/>
          <w:szCs w:val="28"/>
        </w:rPr>
        <w:tab/>
        <w:t xml:space="preserve">- до 200% </w:t>
      </w:r>
      <w:r w:rsidRPr="00576557">
        <w:rPr>
          <w:sz w:val="28"/>
          <w:szCs w:val="28"/>
        </w:rPr>
        <w:t xml:space="preserve"> </w:t>
      </w:r>
      <w:r w:rsidRPr="00576557">
        <w:rPr>
          <w:spacing w:val="1"/>
          <w:sz w:val="28"/>
          <w:szCs w:val="28"/>
        </w:rPr>
        <w:t>должностного оклада</w:t>
      </w:r>
      <w:r w:rsidRPr="00576557">
        <w:rPr>
          <w:sz w:val="28"/>
          <w:szCs w:val="28"/>
        </w:rPr>
        <w:t xml:space="preserve"> для руководителей  учреждений  физической культуры и спорта.</w:t>
      </w:r>
    </w:p>
    <w:p w:rsidR="00CB2D19" w:rsidRPr="009A2F65" w:rsidRDefault="00CB2D19" w:rsidP="00CB2D19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576557">
        <w:rPr>
          <w:sz w:val="28"/>
          <w:szCs w:val="28"/>
        </w:rPr>
        <w:tab/>
        <w:t xml:space="preserve">Назначение выплат  производится 1 раз в год приказом департамента  по физической культуре и спорту администрации города </w:t>
      </w:r>
      <w:r>
        <w:rPr>
          <w:sz w:val="28"/>
          <w:szCs w:val="28"/>
        </w:rPr>
        <w:t xml:space="preserve"> </w:t>
      </w:r>
      <w:r w:rsidRPr="00576557">
        <w:rPr>
          <w:sz w:val="28"/>
          <w:szCs w:val="28"/>
        </w:rPr>
        <w:t xml:space="preserve"> по состоянию </w:t>
      </w:r>
      <w:r w:rsidRPr="009A2F65">
        <w:rPr>
          <w:sz w:val="28"/>
          <w:szCs w:val="28"/>
        </w:rPr>
        <w:t>на 1 января.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Показатели интенсивности и высоких результатов труда:</w:t>
      </w:r>
    </w:p>
    <w:p w:rsidR="00CB2D19" w:rsidRDefault="00CB2D19" w:rsidP="00CB2D1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4.6.1. Руководителя учреждения дополнительного образования ГДЮЦ «Спортивный»:</w:t>
      </w:r>
    </w:p>
    <w:p w:rsidR="00CB2D19" w:rsidRDefault="00CB2D19" w:rsidP="00CB2D19">
      <w:pPr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6726"/>
        <w:gridCol w:w="2835"/>
      </w:tblGrid>
      <w:tr w:rsidR="00CB2D19" w:rsidRPr="00B70387" w:rsidTr="00C30789">
        <w:tc>
          <w:tcPr>
            <w:tcW w:w="576" w:type="dxa"/>
          </w:tcPr>
          <w:p w:rsidR="00CB2D19" w:rsidRDefault="00CB2D19" w:rsidP="00C30789"/>
          <w:p w:rsidR="00CB2D19" w:rsidRPr="00B70387" w:rsidRDefault="00CB2D19" w:rsidP="00C30789">
            <w:r w:rsidRPr="00B70387">
              <w:t xml:space="preserve">№ </w:t>
            </w:r>
            <w:proofErr w:type="gramStart"/>
            <w:r w:rsidRPr="00B70387">
              <w:t>п</w:t>
            </w:r>
            <w:proofErr w:type="gramEnd"/>
            <w:r w:rsidRPr="00B70387">
              <w:t>/п</w:t>
            </w:r>
          </w:p>
        </w:tc>
        <w:tc>
          <w:tcPr>
            <w:tcW w:w="6726" w:type="dxa"/>
          </w:tcPr>
          <w:p w:rsidR="00CB2D19" w:rsidRPr="00B70387" w:rsidRDefault="00CB2D19" w:rsidP="00B73CEC">
            <w:pPr>
              <w:jc w:val="center"/>
            </w:pPr>
          </w:p>
          <w:p w:rsidR="00CB2D19" w:rsidRPr="00B70387" w:rsidRDefault="00CB2D19" w:rsidP="00B73CEC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2835" w:type="dxa"/>
          </w:tcPr>
          <w:p w:rsidR="00CB2D19" w:rsidRDefault="00CB2D19" w:rsidP="00B73CEC">
            <w:pPr>
              <w:jc w:val="center"/>
            </w:pPr>
            <w:r>
              <w:t>Значение</w:t>
            </w:r>
          </w:p>
          <w:p w:rsidR="00CB2D19" w:rsidRDefault="00CB2D19" w:rsidP="00B73CEC">
            <w:pPr>
              <w:jc w:val="center"/>
            </w:pPr>
            <w:r>
              <w:t>показателей</w:t>
            </w:r>
            <w:proofErr w:type="gramStart"/>
            <w:r>
              <w:t xml:space="preserve"> (%)</w:t>
            </w:r>
            <w:proofErr w:type="gramEnd"/>
          </w:p>
          <w:p w:rsidR="00CB2D19" w:rsidRPr="00B70387" w:rsidRDefault="00CB2D19" w:rsidP="00B73CEC">
            <w:pPr>
              <w:jc w:val="center"/>
            </w:pPr>
          </w:p>
        </w:tc>
      </w:tr>
      <w:tr w:rsidR="00CB2D19" w:rsidRPr="00B70387" w:rsidTr="00C30789">
        <w:trPr>
          <w:trHeight w:val="764"/>
        </w:trPr>
        <w:tc>
          <w:tcPr>
            <w:tcW w:w="576" w:type="dxa"/>
          </w:tcPr>
          <w:p w:rsidR="00CB2D19" w:rsidRPr="00B70387" w:rsidRDefault="00CB2D19" w:rsidP="00C30789">
            <w:pPr>
              <w:jc w:val="center"/>
            </w:pPr>
            <w:r>
              <w:t>1.</w:t>
            </w:r>
          </w:p>
        </w:tc>
        <w:tc>
          <w:tcPr>
            <w:tcW w:w="6726" w:type="dxa"/>
          </w:tcPr>
          <w:p w:rsidR="00CB2D19" w:rsidRPr="00B70387" w:rsidRDefault="00CB2D19" w:rsidP="00C30789">
            <w:pPr>
              <w:jc w:val="both"/>
            </w:pPr>
            <w:r>
              <w:t>С</w:t>
            </w:r>
            <w:r w:rsidRPr="00847219">
              <w:t>охранност</w:t>
            </w:r>
            <w:r>
              <w:t>ь</w:t>
            </w:r>
            <w:r w:rsidRPr="00847219">
              <w:t xml:space="preserve"> контингента учащихся</w:t>
            </w:r>
            <w:r>
              <w:t xml:space="preserve"> на конец учебного года от первоначального комплектования </w:t>
            </w:r>
            <w:r w:rsidRPr="00EF4643">
              <w:t>не менее</w:t>
            </w:r>
            <w:r>
              <w:t xml:space="preserve"> 70%</w:t>
            </w:r>
          </w:p>
        </w:tc>
        <w:tc>
          <w:tcPr>
            <w:tcW w:w="2835" w:type="dxa"/>
          </w:tcPr>
          <w:p w:rsidR="00CB2D19" w:rsidRDefault="006D7D07" w:rsidP="00C30789">
            <w:pPr>
              <w:jc w:val="center"/>
            </w:pPr>
            <w:r>
              <w:t>5</w:t>
            </w:r>
            <w:r w:rsidR="00CB2D19">
              <w:t>%</w:t>
            </w:r>
          </w:p>
          <w:p w:rsidR="00CB2D19" w:rsidRPr="00B70387" w:rsidRDefault="00CB2D19" w:rsidP="00C30789">
            <w:r>
              <w:t xml:space="preserve"> </w:t>
            </w:r>
          </w:p>
        </w:tc>
      </w:tr>
      <w:tr w:rsidR="00CB2D19" w:rsidTr="00C30789">
        <w:trPr>
          <w:trHeight w:val="548"/>
        </w:trPr>
        <w:tc>
          <w:tcPr>
            <w:tcW w:w="576" w:type="dxa"/>
          </w:tcPr>
          <w:p w:rsidR="00CB2D19" w:rsidRPr="00B70387" w:rsidRDefault="00CB2D19" w:rsidP="00C30789">
            <w:pPr>
              <w:jc w:val="center"/>
            </w:pPr>
            <w:r>
              <w:t>2.</w:t>
            </w:r>
          </w:p>
        </w:tc>
        <w:tc>
          <w:tcPr>
            <w:tcW w:w="6726" w:type="dxa"/>
          </w:tcPr>
          <w:p w:rsidR="00CB2D19" w:rsidRDefault="00CB2D19" w:rsidP="00C30789">
            <w:pPr>
              <w:jc w:val="both"/>
            </w:pPr>
            <w:r>
              <w:t>Отсутствие обоснованных жалоб</w:t>
            </w:r>
          </w:p>
        </w:tc>
        <w:tc>
          <w:tcPr>
            <w:tcW w:w="2835" w:type="dxa"/>
          </w:tcPr>
          <w:p w:rsidR="00CB2D19" w:rsidRDefault="00AF4FF5" w:rsidP="00C30789">
            <w:pPr>
              <w:jc w:val="center"/>
            </w:pPr>
            <w:r>
              <w:t>3</w:t>
            </w:r>
            <w:r w:rsidR="00CB2D19">
              <w:t>%</w:t>
            </w:r>
          </w:p>
        </w:tc>
      </w:tr>
      <w:tr w:rsidR="00CB2D19" w:rsidTr="00C30789">
        <w:trPr>
          <w:trHeight w:val="694"/>
        </w:trPr>
        <w:tc>
          <w:tcPr>
            <w:tcW w:w="576" w:type="dxa"/>
          </w:tcPr>
          <w:p w:rsidR="00CB2D19" w:rsidRPr="00B70387" w:rsidRDefault="00CB2D19" w:rsidP="00C30789">
            <w:pPr>
              <w:jc w:val="center"/>
            </w:pPr>
            <w:r>
              <w:t>3.</w:t>
            </w:r>
          </w:p>
        </w:tc>
        <w:tc>
          <w:tcPr>
            <w:tcW w:w="6726" w:type="dxa"/>
          </w:tcPr>
          <w:p w:rsidR="00CB2D19" w:rsidRPr="00B70387" w:rsidRDefault="00CB2D19" w:rsidP="00C30789">
            <w:pPr>
              <w:jc w:val="both"/>
            </w:pPr>
            <w:r>
              <w:t>Интенсивность труда при управлении образовательным процессом, организуемым в двух и более зданиях</w:t>
            </w:r>
          </w:p>
        </w:tc>
        <w:tc>
          <w:tcPr>
            <w:tcW w:w="2835" w:type="dxa"/>
          </w:tcPr>
          <w:p w:rsidR="00CB2D19" w:rsidRDefault="00CB2D19" w:rsidP="00C30789">
            <w:pPr>
              <w:jc w:val="center"/>
            </w:pPr>
            <w:r>
              <w:t>5 %</w:t>
            </w:r>
          </w:p>
        </w:tc>
      </w:tr>
      <w:tr w:rsidR="00CB2D19" w:rsidRPr="00B70387" w:rsidTr="00C30789">
        <w:trPr>
          <w:trHeight w:val="1143"/>
        </w:trPr>
        <w:tc>
          <w:tcPr>
            <w:tcW w:w="576" w:type="dxa"/>
          </w:tcPr>
          <w:p w:rsidR="00CB2D19" w:rsidRDefault="00CB2D19" w:rsidP="00C30789">
            <w:pPr>
              <w:jc w:val="center"/>
            </w:pPr>
            <w:r>
              <w:t>4.</w:t>
            </w:r>
          </w:p>
        </w:tc>
        <w:tc>
          <w:tcPr>
            <w:tcW w:w="6726" w:type="dxa"/>
          </w:tcPr>
          <w:p w:rsidR="00CB2D19" w:rsidRPr="00B70387" w:rsidRDefault="00CB2D19" w:rsidP="00C30789">
            <w:pPr>
              <w:jc w:val="both"/>
            </w:pPr>
            <w:r>
              <w:t xml:space="preserve">Отсутствие несчастных случаев и травматизма в учреждениях во время образовательного процесса с учащимися по причине нарушения педагогическими работниками и другими работниками должностной инструкции  </w:t>
            </w:r>
          </w:p>
        </w:tc>
        <w:tc>
          <w:tcPr>
            <w:tcW w:w="2835" w:type="dxa"/>
          </w:tcPr>
          <w:p w:rsidR="00CB2D19" w:rsidRPr="00B70387" w:rsidRDefault="006D7D07" w:rsidP="00C30789">
            <w:pPr>
              <w:jc w:val="center"/>
            </w:pPr>
            <w:r>
              <w:t>4</w:t>
            </w:r>
            <w:r w:rsidR="00CB2D19">
              <w:t>%</w:t>
            </w:r>
          </w:p>
        </w:tc>
      </w:tr>
      <w:tr w:rsidR="00CB2D19" w:rsidTr="00C30789">
        <w:tc>
          <w:tcPr>
            <w:tcW w:w="576" w:type="dxa"/>
          </w:tcPr>
          <w:p w:rsidR="00CB2D19" w:rsidRDefault="006D7D07" w:rsidP="00C30789">
            <w:pPr>
              <w:jc w:val="center"/>
            </w:pPr>
            <w:r>
              <w:t>5</w:t>
            </w:r>
            <w:r w:rsidR="00CB2D19">
              <w:t>.</w:t>
            </w:r>
          </w:p>
        </w:tc>
        <w:tc>
          <w:tcPr>
            <w:tcW w:w="6726" w:type="dxa"/>
          </w:tcPr>
          <w:p w:rsidR="00CB2D19" w:rsidRDefault="006D7D07" w:rsidP="00C30789">
            <w:pPr>
              <w:jc w:val="both"/>
            </w:pPr>
            <w:proofErr w:type="gramStart"/>
            <w:r>
              <w:t>Организация оздоровления обучающихся</w:t>
            </w:r>
            <w:r w:rsidR="00CB2D19">
              <w:t xml:space="preserve">  в летних спортивно-оздоровительных лагерях с дневным пребыванием:</w:t>
            </w:r>
            <w:proofErr w:type="gramEnd"/>
          </w:p>
        </w:tc>
        <w:tc>
          <w:tcPr>
            <w:tcW w:w="2835" w:type="dxa"/>
          </w:tcPr>
          <w:p w:rsidR="00CB2D19" w:rsidRDefault="00CB2D19" w:rsidP="00C30789">
            <w:pPr>
              <w:jc w:val="center"/>
            </w:pPr>
            <w:r>
              <w:t xml:space="preserve"> </w:t>
            </w:r>
          </w:p>
          <w:p w:rsidR="00CB2D19" w:rsidRDefault="00AF4FF5" w:rsidP="00C30789">
            <w:pPr>
              <w:jc w:val="center"/>
            </w:pPr>
            <w:r>
              <w:t>5</w:t>
            </w:r>
            <w:r w:rsidR="00CB2D19">
              <w:t>%</w:t>
            </w:r>
          </w:p>
        </w:tc>
      </w:tr>
      <w:tr w:rsidR="00CB2D19" w:rsidTr="00C30789">
        <w:tc>
          <w:tcPr>
            <w:tcW w:w="576" w:type="dxa"/>
          </w:tcPr>
          <w:p w:rsidR="00CB2D19" w:rsidRDefault="006D7D07" w:rsidP="00C30789">
            <w:pPr>
              <w:jc w:val="center"/>
            </w:pPr>
            <w:r>
              <w:t>6</w:t>
            </w:r>
            <w:r w:rsidR="00CB2D19">
              <w:t>.</w:t>
            </w:r>
          </w:p>
        </w:tc>
        <w:tc>
          <w:tcPr>
            <w:tcW w:w="6726" w:type="dxa"/>
          </w:tcPr>
          <w:p w:rsidR="00CB2D19" w:rsidRDefault="00CB2D19" w:rsidP="00C30789">
            <w:pPr>
              <w:jc w:val="both"/>
            </w:pPr>
            <w:r>
              <w:t xml:space="preserve">Выполнение плана занятий физкультурно-спортивной направленности по месту  проживания граждан </w:t>
            </w:r>
            <w:r w:rsidRPr="006E775A">
              <w:rPr>
                <w:b/>
              </w:rPr>
              <w:t>не менее 92 %</w:t>
            </w:r>
          </w:p>
        </w:tc>
        <w:tc>
          <w:tcPr>
            <w:tcW w:w="2835" w:type="dxa"/>
          </w:tcPr>
          <w:p w:rsidR="00CB2D19" w:rsidRDefault="006D7D07" w:rsidP="00C30789">
            <w:pPr>
              <w:jc w:val="center"/>
            </w:pPr>
            <w:r>
              <w:t xml:space="preserve"> 4</w:t>
            </w:r>
            <w:r w:rsidR="00CB2D19">
              <w:t xml:space="preserve"> %</w:t>
            </w:r>
          </w:p>
        </w:tc>
      </w:tr>
      <w:tr w:rsidR="00CB2D19" w:rsidTr="00C30789">
        <w:tc>
          <w:tcPr>
            <w:tcW w:w="576" w:type="dxa"/>
          </w:tcPr>
          <w:p w:rsidR="00CB2D19" w:rsidRDefault="006D7D07" w:rsidP="00C30789">
            <w:pPr>
              <w:jc w:val="center"/>
            </w:pPr>
            <w:r>
              <w:t>7</w:t>
            </w:r>
            <w:r w:rsidR="00CB2D19">
              <w:t>.</w:t>
            </w:r>
          </w:p>
        </w:tc>
        <w:tc>
          <w:tcPr>
            <w:tcW w:w="6726" w:type="dxa"/>
          </w:tcPr>
          <w:p w:rsidR="00CB2D19" w:rsidRDefault="006D7D07" w:rsidP="00C30789">
            <w:pPr>
              <w:ind w:left="-44" w:hanging="44"/>
              <w:jc w:val="both"/>
            </w:pPr>
            <w:r>
              <w:t>Наличие среди обучающихся</w:t>
            </w:r>
            <w:r w:rsidR="00CB2D19">
              <w:t xml:space="preserve"> победителей и призеров творческих конкурсов и соревнований:</w:t>
            </w:r>
          </w:p>
          <w:p w:rsidR="00CB2D19" w:rsidRDefault="00CB2D19" w:rsidP="00C30789">
            <w:pPr>
              <w:ind w:left="-44"/>
              <w:jc w:val="both"/>
            </w:pPr>
            <w:r>
              <w:t>-муниципальный уровень</w:t>
            </w:r>
          </w:p>
          <w:p w:rsidR="00CB2D19" w:rsidRDefault="00CB2D19" w:rsidP="00C30789">
            <w:pPr>
              <w:ind w:left="-44" w:hanging="44"/>
              <w:jc w:val="both"/>
            </w:pPr>
            <w:r>
              <w:t>-региональный уровень</w:t>
            </w:r>
          </w:p>
          <w:p w:rsidR="00CB2D19" w:rsidRDefault="00CB2D19" w:rsidP="00C30789">
            <w:pPr>
              <w:ind w:left="-44" w:hanging="44"/>
              <w:jc w:val="both"/>
            </w:pPr>
            <w:r>
              <w:t>-всероссийский уровень</w:t>
            </w:r>
          </w:p>
        </w:tc>
        <w:tc>
          <w:tcPr>
            <w:tcW w:w="2835" w:type="dxa"/>
          </w:tcPr>
          <w:p w:rsidR="00CB2D19" w:rsidRDefault="00CB2D19" w:rsidP="00C30789">
            <w:pPr>
              <w:jc w:val="center"/>
            </w:pPr>
          </w:p>
          <w:p w:rsidR="00CB2D19" w:rsidRDefault="00CB2D19" w:rsidP="00C30789">
            <w:pPr>
              <w:jc w:val="center"/>
            </w:pPr>
          </w:p>
          <w:p w:rsidR="00CB2D19" w:rsidRDefault="007D7275" w:rsidP="00C30789">
            <w:pPr>
              <w:jc w:val="center"/>
            </w:pPr>
            <w:r>
              <w:t>1</w:t>
            </w:r>
            <w:r w:rsidR="00CB2D19">
              <w:t xml:space="preserve"> %</w:t>
            </w:r>
          </w:p>
          <w:p w:rsidR="00CB2D19" w:rsidRDefault="007D7275" w:rsidP="00C30789">
            <w:pPr>
              <w:jc w:val="center"/>
            </w:pPr>
            <w:r>
              <w:t>2</w:t>
            </w:r>
            <w:r w:rsidR="00CB2D19">
              <w:t xml:space="preserve"> %</w:t>
            </w:r>
          </w:p>
          <w:p w:rsidR="00CB2D19" w:rsidRDefault="007D7275" w:rsidP="00C30789">
            <w:pPr>
              <w:jc w:val="center"/>
            </w:pPr>
            <w:r>
              <w:t>3</w:t>
            </w:r>
            <w:r w:rsidR="00CB2D19">
              <w:t xml:space="preserve"> %</w:t>
            </w:r>
          </w:p>
        </w:tc>
      </w:tr>
      <w:tr w:rsidR="00CB2D19" w:rsidTr="00C30789">
        <w:tc>
          <w:tcPr>
            <w:tcW w:w="576" w:type="dxa"/>
          </w:tcPr>
          <w:p w:rsidR="00CB2D19" w:rsidRDefault="006D7D07" w:rsidP="00C30789">
            <w:pPr>
              <w:jc w:val="center"/>
            </w:pPr>
            <w:r>
              <w:t>8.</w:t>
            </w:r>
          </w:p>
        </w:tc>
        <w:tc>
          <w:tcPr>
            <w:tcW w:w="6726" w:type="dxa"/>
          </w:tcPr>
          <w:p w:rsidR="00CB2D19" w:rsidRDefault="00CB2D19" w:rsidP="00C30789">
            <w:pPr>
              <w:ind w:left="-44" w:hanging="44"/>
              <w:jc w:val="both"/>
            </w:pPr>
            <w:r>
              <w:t>Обеспечение информационной открытости учреждения</w:t>
            </w:r>
          </w:p>
        </w:tc>
        <w:tc>
          <w:tcPr>
            <w:tcW w:w="2835" w:type="dxa"/>
          </w:tcPr>
          <w:p w:rsidR="00CB2D19" w:rsidRDefault="007D7275" w:rsidP="00C30789">
            <w:pPr>
              <w:jc w:val="center"/>
            </w:pPr>
            <w:r>
              <w:t>3</w:t>
            </w:r>
            <w:r w:rsidR="006D7D07">
              <w:t>%</w:t>
            </w:r>
          </w:p>
        </w:tc>
      </w:tr>
      <w:tr w:rsidR="006D7D07" w:rsidTr="00C30789">
        <w:tc>
          <w:tcPr>
            <w:tcW w:w="576" w:type="dxa"/>
          </w:tcPr>
          <w:p w:rsidR="006D7D07" w:rsidRDefault="006D7D07" w:rsidP="00C30789">
            <w:pPr>
              <w:jc w:val="center"/>
            </w:pPr>
            <w:r>
              <w:t>9.</w:t>
            </w:r>
          </w:p>
        </w:tc>
        <w:tc>
          <w:tcPr>
            <w:tcW w:w="6726" w:type="dxa"/>
          </w:tcPr>
          <w:p w:rsidR="006D7D07" w:rsidRDefault="006D7D07" w:rsidP="00C30789">
            <w:pPr>
              <w:ind w:left="-44" w:hanging="44"/>
              <w:jc w:val="both"/>
            </w:pPr>
            <w:r>
              <w:t>Привлечение несовершеннолетних, находящихся в социально-опасном положении</w:t>
            </w:r>
            <w:r w:rsidR="00AF4FF5">
              <w:t>,</w:t>
            </w:r>
            <w:r w:rsidR="0077193C">
              <w:t xml:space="preserve"> для занятий</w:t>
            </w:r>
            <w:r w:rsidR="00AF4FF5">
              <w:t>:</w:t>
            </w:r>
          </w:p>
          <w:p w:rsidR="00AF4FF5" w:rsidRDefault="00AF4FF5" w:rsidP="00C30789">
            <w:pPr>
              <w:ind w:left="-44" w:hanging="44"/>
              <w:jc w:val="both"/>
            </w:pPr>
            <w:r>
              <w:t xml:space="preserve">- от 2 до 4-х </w:t>
            </w:r>
          </w:p>
          <w:p w:rsidR="00AF4FF5" w:rsidRDefault="00AF4FF5" w:rsidP="00C30789">
            <w:pPr>
              <w:ind w:left="-44" w:hanging="44"/>
              <w:jc w:val="both"/>
            </w:pPr>
            <w:r>
              <w:t>- свыше 4-х</w:t>
            </w:r>
          </w:p>
        </w:tc>
        <w:tc>
          <w:tcPr>
            <w:tcW w:w="2835" w:type="dxa"/>
          </w:tcPr>
          <w:p w:rsidR="006D7D07" w:rsidRDefault="006D7D07" w:rsidP="00C30789">
            <w:pPr>
              <w:jc w:val="center"/>
            </w:pPr>
          </w:p>
          <w:p w:rsidR="00AF4FF5" w:rsidRDefault="00AF4FF5" w:rsidP="00C30789">
            <w:pPr>
              <w:jc w:val="center"/>
            </w:pPr>
          </w:p>
          <w:p w:rsidR="00AF4FF5" w:rsidRDefault="00AF4FF5" w:rsidP="00C30789">
            <w:pPr>
              <w:jc w:val="center"/>
            </w:pPr>
            <w:r>
              <w:t>3%</w:t>
            </w:r>
          </w:p>
          <w:p w:rsidR="00AF4FF5" w:rsidRDefault="00AF4FF5" w:rsidP="00C30789">
            <w:pPr>
              <w:jc w:val="center"/>
            </w:pPr>
            <w:r>
              <w:t>5%</w:t>
            </w:r>
          </w:p>
        </w:tc>
      </w:tr>
    </w:tbl>
    <w:p w:rsidR="00CB2D19" w:rsidRDefault="00CB2D19" w:rsidP="00CB2D19">
      <w:pPr>
        <w:jc w:val="both"/>
        <w:rPr>
          <w:sz w:val="28"/>
          <w:szCs w:val="28"/>
        </w:rPr>
      </w:pPr>
    </w:p>
    <w:p w:rsidR="00CC15F5" w:rsidRDefault="00CC15F5" w:rsidP="00CB2D19">
      <w:pPr>
        <w:jc w:val="both"/>
        <w:rPr>
          <w:sz w:val="28"/>
          <w:szCs w:val="28"/>
        </w:rPr>
      </w:pPr>
    </w:p>
    <w:p w:rsidR="00CB2D19" w:rsidRDefault="00CB2D19" w:rsidP="00CB2D19">
      <w:pPr>
        <w:jc w:val="center"/>
        <w:rPr>
          <w:sz w:val="28"/>
          <w:szCs w:val="28"/>
        </w:rPr>
      </w:pPr>
      <w:r>
        <w:rPr>
          <w:sz w:val="28"/>
          <w:szCs w:val="28"/>
        </w:rPr>
        <w:t>4.6.2. Деятельность руководителей учреждений дополнительного образования спортивные школы, специализированные спортивные школы:</w:t>
      </w:r>
    </w:p>
    <w:p w:rsidR="00CB2D19" w:rsidRDefault="00CB2D19" w:rsidP="00CB2D1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835"/>
      </w:tblGrid>
      <w:tr w:rsidR="00B73CEC" w:rsidRPr="001C7D6B" w:rsidTr="00B73CEC">
        <w:tc>
          <w:tcPr>
            <w:tcW w:w="534" w:type="dxa"/>
          </w:tcPr>
          <w:p w:rsidR="00B73CEC" w:rsidRPr="001C7D6B" w:rsidRDefault="00B73CEC" w:rsidP="00C30789">
            <w:pPr>
              <w:rPr>
                <w:szCs w:val="28"/>
              </w:rPr>
            </w:pPr>
            <w:r w:rsidRPr="001C7D6B">
              <w:rPr>
                <w:szCs w:val="28"/>
              </w:rPr>
              <w:t>№ п\</w:t>
            </w:r>
            <w:proofErr w:type="gramStart"/>
            <w:r w:rsidRPr="001C7D6B">
              <w:rPr>
                <w:szCs w:val="28"/>
              </w:rPr>
              <w:t>п</w:t>
            </w:r>
            <w:proofErr w:type="gramEnd"/>
          </w:p>
        </w:tc>
        <w:tc>
          <w:tcPr>
            <w:tcW w:w="6662" w:type="dxa"/>
          </w:tcPr>
          <w:p w:rsidR="00B73CEC" w:rsidRPr="001C7D6B" w:rsidRDefault="00B73CEC" w:rsidP="00C30789">
            <w:pPr>
              <w:rPr>
                <w:szCs w:val="28"/>
              </w:rPr>
            </w:pPr>
            <w:r w:rsidRPr="001C7D6B">
              <w:rPr>
                <w:szCs w:val="28"/>
              </w:rPr>
              <w:t xml:space="preserve">               </w:t>
            </w:r>
          </w:p>
          <w:p w:rsidR="00B73CEC" w:rsidRPr="001C7D6B" w:rsidRDefault="00B73CEC" w:rsidP="00B73CEC">
            <w:pPr>
              <w:jc w:val="center"/>
              <w:rPr>
                <w:szCs w:val="28"/>
              </w:rPr>
            </w:pPr>
            <w:r w:rsidRPr="001C7D6B">
              <w:rPr>
                <w:szCs w:val="28"/>
              </w:rPr>
              <w:t>Наименование показателей</w:t>
            </w:r>
          </w:p>
        </w:tc>
        <w:tc>
          <w:tcPr>
            <w:tcW w:w="2835" w:type="dxa"/>
          </w:tcPr>
          <w:p w:rsidR="00B73CEC" w:rsidRPr="001C7D6B" w:rsidRDefault="00B73CEC" w:rsidP="00B73CEC">
            <w:pPr>
              <w:jc w:val="center"/>
              <w:rPr>
                <w:szCs w:val="28"/>
              </w:rPr>
            </w:pPr>
            <w:r w:rsidRPr="001C7D6B">
              <w:rPr>
                <w:szCs w:val="28"/>
              </w:rPr>
              <w:t>Значение  показателей</w:t>
            </w:r>
          </w:p>
          <w:p w:rsidR="00B73CEC" w:rsidRPr="001C7D6B" w:rsidRDefault="00B73CEC" w:rsidP="00B73CEC">
            <w:pPr>
              <w:jc w:val="center"/>
              <w:rPr>
                <w:szCs w:val="28"/>
              </w:rPr>
            </w:pPr>
            <w:r w:rsidRPr="001C7D6B">
              <w:rPr>
                <w:szCs w:val="28"/>
              </w:rPr>
              <w:t>(%)</w:t>
            </w:r>
          </w:p>
        </w:tc>
      </w:tr>
      <w:tr w:rsidR="00B73CEC" w:rsidRPr="001C7D6B" w:rsidTr="00B73CEC">
        <w:tc>
          <w:tcPr>
            <w:tcW w:w="534" w:type="dxa"/>
          </w:tcPr>
          <w:p w:rsidR="00B73CEC" w:rsidRPr="001C7D6B" w:rsidRDefault="00CC15F5" w:rsidP="00C3078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73CEC" w:rsidRPr="001C7D6B">
              <w:rPr>
                <w:szCs w:val="28"/>
              </w:rPr>
              <w:t>.</w:t>
            </w:r>
          </w:p>
        </w:tc>
        <w:tc>
          <w:tcPr>
            <w:tcW w:w="6662" w:type="dxa"/>
          </w:tcPr>
          <w:p w:rsidR="00B73CEC" w:rsidRDefault="00B73CEC" w:rsidP="00C30789">
            <w:pPr>
              <w:rPr>
                <w:szCs w:val="28"/>
              </w:rPr>
            </w:pPr>
            <w:r w:rsidRPr="001C7D6B">
              <w:rPr>
                <w:szCs w:val="28"/>
              </w:rPr>
              <w:t xml:space="preserve">Сохранность контингента </w:t>
            </w:r>
            <w:proofErr w:type="gramStart"/>
            <w:r w:rsidRPr="001C7D6B">
              <w:rPr>
                <w:szCs w:val="28"/>
              </w:rPr>
              <w:t xml:space="preserve">( </w:t>
            </w:r>
            <w:proofErr w:type="gramEnd"/>
            <w:r w:rsidRPr="001C7D6B">
              <w:rPr>
                <w:szCs w:val="28"/>
              </w:rPr>
              <w:t>не менее 70 %)</w:t>
            </w:r>
          </w:p>
          <w:p w:rsidR="00CC15F5" w:rsidRPr="001C7D6B" w:rsidRDefault="00CC15F5" w:rsidP="00C30789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73CEC" w:rsidRPr="001C7D6B" w:rsidRDefault="00CC15F5" w:rsidP="00C307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73CEC">
              <w:rPr>
                <w:szCs w:val="28"/>
              </w:rPr>
              <w:t>%</w:t>
            </w:r>
          </w:p>
        </w:tc>
      </w:tr>
      <w:tr w:rsidR="00B73CEC" w:rsidRPr="001C7D6B" w:rsidTr="00B73CEC">
        <w:tc>
          <w:tcPr>
            <w:tcW w:w="534" w:type="dxa"/>
          </w:tcPr>
          <w:p w:rsidR="00B73CEC" w:rsidRPr="001C7D6B" w:rsidRDefault="00CC15F5" w:rsidP="00C3078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73CEC" w:rsidRPr="001C7D6B">
              <w:rPr>
                <w:szCs w:val="28"/>
              </w:rPr>
              <w:t>.</w:t>
            </w:r>
          </w:p>
        </w:tc>
        <w:tc>
          <w:tcPr>
            <w:tcW w:w="6662" w:type="dxa"/>
          </w:tcPr>
          <w:p w:rsidR="00B73CEC" w:rsidRDefault="00B73CEC" w:rsidP="00C30789">
            <w:pPr>
              <w:rPr>
                <w:szCs w:val="28"/>
              </w:rPr>
            </w:pPr>
            <w:r w:rsidRPr="001C7D6B">
              <w:rPr>
                <w:szCs w:val="28"/>
              </w:rPr>
              <w:t>Отсутствие обоснованных жалоб.</w:t>
            </w:r>
          </w:p>
          <w:p w:rsidR="00CC15F5" w:rsidRPr="001C7D6B" w:rsidRDefault="00CC15F5" w:rsidP="00C30789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73CEC" w:rsidRPr="001C7D6B" w:rsidRDefault="00CC15F5" w:rsidP="00C307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73CEC">
              <w:rPr>
                <w:szCs w:val="28"/>
              </w:rPr>
              <w:t>%</w:t>
            </w:r>
          </w:p>
        </w:tc>
      </w:tr>
      <w:tr w:rsidR="00B73CEC" w:rsidRPr="001C7D6B" w:rsidTr="00B73CEC">
        <w:tc>
          <w:tcPr>
            <w:tcW w:w="534" w:type="dxa"/>
          </w:tcPr>
          <w:p w:rsidR="00B73CEC" w:rsidRPr="001C7D6B" w:rsidRDefault="00CC15F5" w:rsidP="00C3078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73CEC" w:rsidRPr="001C7D6B">
              <w:rPr>
                <w:szCs w:val="28"/>
              </w:rPr>
              <w:t>.</w:t>
            </w:r>
          </w:p>
        </w:tc>
        <w:tc>
          <w:tcPr>
            <w:tcW w:w="6662" w:type="dxa"/>
          </w:tcPr>
          <w:p w:rsidR="00B73CEC" w:rsidRPr="001C7D6B" w:rsidRDefault="00B73CEC" w:rsidP="00C30789">
            <w:pPr>
              <w:rPr>
                <w:szCs w:val="28"/>
              </w:rPr>
            </w:pPr>
            <w:r w:rsidRPr="001C7D6B">
              <w:rPr>
                <w:szCs w:val="28"/>
              </w:rPr>
              <w:t xml:space="preserve">Доля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 w:rsidRPr="001C7D6B">
              <w:rPr>
                <w:szCs w:val="28"/>
              </w:rPr>
              <w:t xml:space="preserve"> имеющих спортивные разряды от общего числа обучающихся:</w:t>
            </w:r>
          </w:p>
          <w:p w:rsidR="00B73CEC" w:rsidRPr="001C7D6B" w:rsidRDefault="00B73CEC" w:rsidP="00C30789">
            <w:pPr>
              <w:rPr>
                <w:szCs w:val="28"/>
              </w:rPr>
            </w:pPr>
            <w:r w:rsidRPr="001C7D6B">
              <w:rPr>
                <w:szCs w:val="28"/>
              </w:rPr>
              <w:t>- свыше 35%</w:t>
            </w:r>
            <w:proofErr w:type="gramStart"/>
            <w:r w:rsidRPr="001C7D6B">
              <w:rPr>
                <w:szCs w:val="28"/>
              </w:rPr>
              <w:t xml:space="preserve"> ;</w:t>
            </w:r>
            <w:proofErr w:type="gramEnd"/>
          </w:p>
          <w:p w:rsidR="00B73CEC" w:rsidRDefault="00B73CEC" w:rsidP="00C30789">
            <w:pPr>
              <w:rPr>
                <w:szCs w:val="28"/>
              </w:rPr>
            </w:pPr>
            <w:r w:rsidRPr="001C7D6B">
              <w:rPr>
                <w:szCs w:val="28"/>
              </w:rPr>
              <w:t xml:space="preserve">- от 25% до 35%. </w:t>
            </w:r>
          </w:p>
          <w:p w:rsidR="00CC15F5" w:rsidRPr="001C7D6B" w:rsidRDefault="00CC15F5" w:rsidP="00C30789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B73CEC" w:rsidRPr="001C7D6B" w:rsidRDefault="00B73CEC" w:rsidP="00C30789">
            <w:pPr>
              <w:jc w:val="center"/>
              <w:rPr>
                <w:szCs w:val="28"/>
              </w:rPr>
            </w:pPr>
          </w:p>
          <w:p w:rsidR="00B73CEC" w:rsidRPr="001C7D6B" w:rsidRDefault="00B73CEC" w:rsidP="00C30789">
            <w:pPr>
              <w:jc w:val="center"/>
              <w:rPr>
                <w:szCs w:val="28"/>
              </w:rPr>
            </w:pPr>
          </w:p>
          <w:p w:rsidR="00B73CEC" w:rsidRPr="001C7D6B" w:rsidRDefault="00CC15F5" w:rsidP="00C307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73CEC">
              <w:rPr>
                <w:szCs w:val="28"/>
              </w:rPr>
              <w:t>%</w:t>
            </w:r>
          </w:p>
          <w:p w:rsidR="00B73CEC" w:rsidRPr="001C7D6B" w:rsidRDefault="00CC15F5" w:rsidP="00C307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73CEC">
              <w:rPr>
                <w:szCs w:val="28"/>
              </w:rPr>
              <w:t>%</w:t>
            </w:r>
          </w:p>
        </w:tc>
      </w:tr>
      <w:tr w:rsidR="00B73CEC" w:rsidRPr="001C7D6B" w:rsidTr="00B73CEC">
        <w:tc>
          <w:tcPr>
            <w:tcW w:w="534" w:type="dxa"/>
          </w:tcPr>
          <w:p w:rsidR="00B73CEC" w:rsidRPr="001C7D6B" w:rsidRDefault="00CC15F5" w:rsidP="00C3078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73CEC" w:rsidRPr="001C7D6B">
              <w:rPr>
                <w:szCs w:val="28"/>
              </w:rPr>
              <w:t>.</w:t>
            </w:r>
          </w:p>
        </w:tc>
        <w:tc>
          <w:tcPr>
            <w:tcW w:w="6662" w:type="dxa"/>
          </w:tcPr>
          <w:p w:rsidR="00B73CEC" w:rsidRPr="001C7D6B" w:rsidRDefault="00B73CEC" w:rsidP="00C30789">
            <w:pPr>
              <w:rPr>
                <w:szCs w:val="28"/>
              </w:rPr>
            </w:pPr>
            <w:r w:rsidRPr="001C7D6B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 xml:space="preserve">летнего отдыха в загородных и </w:t>
            </w:r>
            <w:r w:rsidRPr="001C7D6B">
              <w:rPr>
                <w:szCs w:val="28"/>
              </w:rPr>
              <w:t>городск</w:t>
            </w:r>
            <w:r>
              <w:rPr>
                <w:szCs w:val="28"/>
              </w:rPr>
              <w:t xml:space="preserve">их </w:t>
            </w:r>
            <w:r w:rsidRPr="001C7D6B">
              <w:rPr>
                <w:szCs w:val="28"/>
              </w:rPr>
              <w:t xml:space="preserve"> лагеря</w:t>
            </w:r>
            <w:r>
              <w:rPr>
                <w:szCs w:val="28"/>
              </w:rPr>
              <w:t>х</w:t>
            </w:r>
          </w:p>
        </w:tc>
        <w:tc>
          <w:tcPr>
            <w:tcW w:w="2835" w:type="dxa"/>
          </w:tcPr>
          <w:p w:rsidR="00B73CEC" w:rsidRPr="001C7D6B" w:rsidRDefault="00CC15F5" w:rsidP="00C307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73CEC">
              <w:rPr>
                <w:szCs w:val="28"/>
              </w:rPr>
              <w:t>%</w:t>
            </w:r>
          </w:p>
          <w:p w:rsidR="00B73CEC" w:rsidRPr="001C7D6B" w:rsidRDefault="00B73CEC" w:rsidP="00C30789">
            <w:pPr>
              <w:jc w:val="center"/>
              <w:rPr>
                <w:szCs w:val="28"/>
              </w:rPr>
            </w:pPr>
          </w:p>
        </w:tc>
      </w:tr>
      <w:tr w:rsidR="00B73CEC" w:rsidRPr="001C7D6B" w:rsidTr="00B73CEC">
        <w:tc>
          <w:tcPr>
            <w:tcW w:w="534" w:type="dxa"/>
          </w:tcPr>
          <w:p w:rsidR="00B73CEC" w:rsidRPr="001C7D6B" w:rsidRDefault="00CC15F5" w:rsidP="00C3078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="00B73CEC" w:rsidRPr="001C7D6B">
              <w:rPr>
                <w:szCs w:val="28"/>
              </w:rPr>
              <w:t>.</w:t>
            </w:r>
          </w:p>
        </w:tc>
        <w:tc>
          <w:tcPr>
            <w:tcW w:w="6662" w:type="dxa"/>
          </w:tcPr>
          <w:p w:rsidR="00B73CEC" w:rsidRPr="001C7D6B" w:rsidRDefault="00B73CEC" w:rsidP="00C30789">
            <w:pPr>
              <w:rPr>
                <w:szCs w:val="28"/>
              </w:rPr>
            </w:pPr>
            <w:r>
              <w:rPr>
                <w:szCs w:val="28"/>
              </w:rPr>
              <w:t>Своевременная готовность к отопительному сезону (тепловые узлы)</w:t>
            </w:r>
          </w:p>
        </w:tc>
        <w:tc>
          <w:tcPr>
            <w:tcW w:w="2835" w:type="dxa"/>
          </w:tcPr>
          <w:p w:rsidR="00B73CEC" w:rsidRPr="001C7D6B" w:rsidRDefault="00B73CEC" w:rsidP="00C307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4%</w:t>
            </w:r>
          </w:p>
        </w:tc>
      </w:tr>
      <w:tr w:rsidR="00B73CEC" w:rsidRPr="001C7D6B" w:rsidTr="00B73CEC">
        <w:tc>
          <w:tcPr>
            <w:tcW w:w="534" w:type="dxa"/>
          </w:tcPr>
          <w:p w:rsidR="00B73CEC" w:rsidRPr="001C7D6B" w:rsidRDefault="00CC15F5" w:rsidP="00C30789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73CEC" w:rsidRPr="001C7D6B">
              <w:rPr>
                <w:szCs w:val="28"/>
              </w:rPr>
              <w:t>.</w:t>
            </w:r>
          </w:p>
        </w:tc>
        <w:tc>
          <w:tcPr>
            <w:tcW w:w="6662" w:type="dxa"/>
          </w:tcPr>
          <w:p w:rsidR="00B73CEC" w:rsidRPr="001C7D6B" w:rsidRDefault="00B73CEC" w:rsidP="00C30789">
            <w:pPr>
              <w:rPr>
                <w:szCs w:val="28"/>
              </w:rPr>
            </w:pPr>
            <w:r w:rsidRPr="001C7D6B">
              <w:rPr>
                <w:szCs w:val="28"/>
              </w:rPr>
              <w:t xml:space="preserve"> </w:t>
            </w:r>
            <w:r>
              <w:rPr>
                <w:szCs w:val="28"/>
              </w:rPr>
              <w:t>Обеспечение информационной открытости учреждения</w:t>
            </w:r>
          </w:p>
        </w:tc>
        <w:tc>
          <w:tcPr>
            <w:tcW w:w="2835" w:type="dxa"/>
          </w:tcPr>
          <w:p w:rsidR="00B73CEC" w:rsidRPr="001C7D6B" w:rsidRDefault="00CC15F5" w:rsidP="00C307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73CEC">
              <w:rPr>
                <w:szCs w:val="28"/>
              </w:rPr>
              <w:t>%</w:t>
            </w:r>
          </w:p>
        </w:tc>
      </w:tr>
      <w:tr w:rsidR="00B73CEC" w:rsidRPr="001C7D6B" w:rsidTr="00B73CEC">
        <w:tc>
          <w:tcPr>
            <w:tcW w:w="534" w:type="dxa"/>
          </w:tcPr>
          <w:p w:rsidR="00B73CEC" w:rsidRPr="001C7D6B" w:rsidRDefault="00CC15F5" w:rsidP="00C30789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73CEC">
              <w:rPr>
                <w:szCs w:val="28"/>
              </w:rPr>
              <w:t>.</w:t>
            </w:r>
          </w:p>
        </w:tc>
        <w:tc>
          <w:tcPr>
            <w:tcW w:w="6662" w:type="dxa"/>
          </w:tcPr>
          <w:p w:rsidR="00B73CEC" w:rsidRDefault="00B73CEC" w:rsidP="00C30789">
            <w:pPr>
              <w:rPr>
                <w:szCs w:val="28"/>
              </w:rPr>
            </w:pPr>
            <w:r>
              <w:rPr>
                <w:szCs w:val="28"/>
              </w:rPr>
              <w:t>Наличие отделений в ОУ:</w:t>
            </w:r>
          </w:p>
          <w:p w:rsidR="00B73CEC" w:rsidRDefault="00B73CEC" w:rsidP="00C30789">
            <w:pPr>
              <w:rPr>
                <w:szCs w:val="28"/>
              </w:rPr>
            </w:pPr>
            <w:r>
              <w:rPr>
                <w:szCs w:val="28"/>
              </w:rPr>
              <w:t>- 2-х,</w:t>
            </w:r>
          </w:p>
          <w:p w:rsidR="00B73CEC" w:rsidRPr="001C7D6B" w:rsidRDefault="00B73CEC" w:rsidP="00C30789">
            <w:pPr>
              <w:rPr>
                <w:szCs w:val="28"/>
              </w:rPr>
            </w:pPr>
            <w:r>
              <w:rPr>
                <w:szCs w:val="28"/>
              </w:rPr>
              <w:t>- более 2-х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B73CEC" w:rsidRDefault="00B73CEC" w:rsidP="00C30789">
            <w:pPr>
              <w:jc w:val="center"/>
              <w:rPr>
                <w:szCs w:val="28"/>
              </w:rPr>
            </w:pPr>
          </w:p>
          <w:p w:rsidR="00B73CEC" w:rsidRDefault="00B73CEC" w:rsidP="00C307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3%</w:t>
            </w:r>
          </w:p>
          <w:p w:rsidR="00B73CEC" w:rsidRPr="001C7D6B" w:rsidRDefault="00B73CEC" w:rsidP="00C307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5%</w:t>
            </w:r>
          </w:p>
        </w:tc>
      </w:tr>
      <w:tr w:rsidR="00B73CEC" w:rsidRPr="001C7D6B" w:rsidTr="00B73CEC">
        <w:tc>
          <w:tcPr>
            <w:tcW w:w="534" w:type="dxa"/>
          </w:tcPr>
          <w:p w:rsidR="00B73CEC" w:rsidRDefault="00CC15F5" w:rsidP="00C30789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B73CEC">
              <w:rPr>
                <w:szCs w:val="28"/>
              </w:rPr>
              <w:t xml:space="preserve">. </w:t>
            </w:r>
          </w:p>
        </w:tc>
        <w:tc>
          <w:tcPr>
            <w:tcW w:w="6662" w:type="dxa"/>
          </w:tcPr>
          <w:p w:rsidR="00B73CEC" w:rsidRDefault="00B73CEC" w:rsidP="00F847D1">
            <w:pPr>
              <w:ind w:left="-44" w:hanging="44"/>
              <w:jc w:val="both"/>
            </w:pPr>
            <w:r>
              <w:t>Привлечение несовершеннолетних, находящихся в социально-опасном положении, для занятий в спортивных школах:</w:t>
            </w:r>
          </w:p>
          <w:p w:rsidR="00B73CEC" w:rsidRDefault="00B73CEC" w:rsidP="00F847D1">
            <w:pPr>
              <w:ind w:left="-44" w:hanging="44"/>
              <w:jc w:val="both"/>
            </w:pPr>
            <w:r>
              <w:t xml:space="preserve">- от 1 до 2-х </w:t>
            </w:r>
          </w:p>
          <w:p w:rsidR="00B73CEC" w:rsidRPr="00F847D1" w:rsidRDefault="00B73CEC" w:rsidP="00F847D1">
            <w:r>
              <w:t>- свыше 2-х</w:t>
            </w:r>
          </w:p>
        </w:tc>
        <w:tc>
          <w:tcPr>
            <w:tcW w:w="2835" w:type="dxa"/>
          </w:tcPr>
          <w:p w:rsidR="00B73CEC" w:rsidRDefault="00B73CEC" w:rsidP="00C30789">
            <w:pPr>
              <w:jc w:val="center"/>
              <w:rPr>
                <w:szCs w:val="28"/>
              </w:rPr>
            </w:pPr>
          </w:p>
          <w:p w:rsidR="00B73CEC" w:rsidRDefault="00B73CEC" w:rsidP="0077193C">
            <w:pPr>
              <w:rPr>
                <w:szCs w:val="28"/>
              </w:rPr>
            </w:pPr>
          </w:p>
          <w:p w:rsidR="00B73CEC" w:rsidRDefault="00CC15F5" w:rsidP="00C307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73CEC">
              <w:rPr>
                <w:szCs w:val="28"/>
              </w:rPr>
              <w:t>%</w:t>
            </w:r>
          </w:p>
          <w:p w:rsidR="00B73CEC" w:rsidRDefault="00CC15F5" w:rsidP="00C307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73CEC">
              <w:rPr>
                <w:szCs w:val="28"/>
              </w:rPr>
              <w:t>%</w:t>
            </w:r>
          </w:p>
        </w:tc>
      </w:tr>
    </w:tbl>
    <w:p w:rsidR="00CB2D19" w:rsidRDefault="00CB2D19" w:rsidP="00CB2D19">
      <w:pPr>
        <w:jc w:val="both"/>
        <w:rPr>
          <w:sz w:val="28"/>
          <w:szCs w:val="28"/>
        </w:rPr>
      </w:pPr>
    </w:p>
    <w:p w:rsidR="00CB2D19" w:rsidRDefault="00CB2D19" w:rsidP="00CB2D1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4.6.3. Деятельность руководителя физкультурно-спортивной организации, реализующей программы спортивной подготовки (спортивная школа олимпийского резерва, спортивная школа).</w:t>
      </w:r>
    </w:p>
    <w:p w:rsidR="00CB2D19" w:rsidRDefault="00CB2D19" w:rsidP="00CB2D1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3119"/>
      </w:tblGrid>
      <w:tr w:rsidR="00B73CEC" w:rsidTr="00B73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>№ п\</w:t>
            </w:r>
            <w:proofErr w:type="gramStart"/>
            <w:r>
              <w:rPr>
                <w:szCs w:val="28"/>
              </w:rPr>
              <w:t>п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 w:rsidP="00B73CEC">
            <w:pPr>
              <w:jc w:val="center"/>
              <w:rPr>
                <w:szCs w:val="28"/>
              </w:rPr>
            </w:pPr>
          </w:p>
          <w:p w:rsidR="00B73CEC" w:rsidRDefault="00B73CEC" w:rsidP="00B73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показателей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 w:rsidP="00B73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Значение  показателей</w:t>
            </w:r>
          </w:p>
          <w:p w:rsidR="00B73CEC" w:rsidRDefault="00B73CEC" w:rsidP="00B73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(%)</w:t>
            </w:r>
          </w:p>
        </w:tc>
      </w:tr>
      <w:tr w:rsidR="00B73CEC" w:rsidTr="00B73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>Доля тренеров, имеющих квалификационную категорию</w:t>
            </w:r>
          </w:p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 xml:space="preserve"> - 30-45 %,</w:t>
            </w:r>
          </w:p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 xml:space="preserve"> - свыше 45 %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C" w:rsidRDefault="00B73CEC">
            <w:pPr>
              <w:rPr>
                <w:szCs w:val="28"/>
              </w:rPr>
            </w:pPr>
          </w:p>
          <w:p w:rsidR="00B73CEC" w:rsidRDefault="00B73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5%</w:t>
            </w:r>
          </w:p>
          <w:p w:rsidR="00B73CEC" w:rsidRDefault="00B73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7%</w:t>
            </w:r>
          </w:p>
        </w:tc>
      </w:tr>
      <w:tr w:rsidR="00B73CEC" w:rsidTr="00B73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 xml:space="preserve">Сохранность контингента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не менее 80 %)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7%</w:t>
            </w:r>
          </w:p>
        </w:tc>
      </w:tr>
      <w:tr w:rsidR="00B73CEC" w:rsidTr="00B73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>Отсутствие травм, полученных в тренировочном процессе по причине нарушения  работниками должностных инструкций.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C" w:rsidRDefault="00B73CEC">
            <w:pPr>
              <w:rPr>
                <w:szCs w:val="28"/>
              </w:rPr>
            </w:pPr>
          </w:p>
          <w:p w:rsidR="00B73CEC" w:rsidRDefault="00B73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6%</w:t>
            </w:r>
          </w:p>
        </w:tc>
      </w:tr>
      <w:tr w:rsidR="00B73CEC" w:rsidTr="00B73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>Отсутствие обоснованных жалоб.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 w:rsidP="00F847D1">
            <w:pPr>
              <w:tabs>
                <w:tab w:val="left" w:pos="735"/>
                <w:tab w:val="center" w:pos="81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3%</w:t>
            </w:r>
          </w:p>
        </w:tc>
      </w:tr>
      <w:tr w:rsidR="00B73CEC" w:rsidTr="00B73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>Доля занимающихся (спортсменов) имеющих спортивные разряды от общего числа занимающихся (спортсменов):</w:t>
            </w:r>
          </w:p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 xml:space="preserve">- свыше 50% </w:t>
            </w:r>
          </w:p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>- от 35% до 50%.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C" w:rsidRDefault="00B73CEC">
            <w:pPr>
              <w:jc w:val="center"/>
              <w:rPr>
                <w:szCs w:val="28"/>
              </w:rPr>
            </w:pPr>
          </w:p>
          <w:p w:rsidR="00B73CEC" w:rsidRDefault="00B73CEC" w:rsidP="00B73CEC">
            <w:pPr>
              <w:jc w:val="center"/>
              <w:rPr>
                <w:szCs w:val="28"/>
              </w:rPr>
            </w:pPr>
          </w:p>
          <w:p w:rsidR="00B73CEC" w:rsidRDefault="00B73CEC" w:rsidP="00B73CEC">
            <w:pPr>
              <w:tabs>
                <w:tab w:val="left" w:pos="690"/>
                <w:tab w:val="center" w:pos="81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7%</w:t>
            </w:r>
          </w:p>
          <w:p w:rsidR="00B73CEC" w:rsidRDefault="00B73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5%</w:t>
            </w:r>
          </w:p>
        </w:tc>
      </w:tr>
      <w:tr w:rsidR="00B73CEC" w:rsidTr="00B73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>Организация летнего отдыха в загородных и городских  лагерях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5%</w:t>
            </w:r>
          </w:p>
        </w:tc>
      </w:tr>
      <w:tr w:rsidR="00B73CEC" w:rsidTr="00B73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rPr>
                <w:szCs w:val="28"/>
              </w:rPr>
            </w:pPr>
            <w:r>
              <w:rPr>
                <w:szCs w:val="28"/>
              </w:rPr>
              <w:t>Обеспечение информационной открытости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EC" w:rsidRDefault="00B73CE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5%</w:t>
            </w:r>
          </w:p>
        </w:tc>
      </w:tr>
      <w:tr w:rsidR="00B73CEC" w:rsidTr="00B73CE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C" w:rsidRDefault="00B73CEC">
            <w:pPr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C" w:rsidRDefault="00B73CEC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C" w:rsidRDefault="00B73CEC">
            <w:pPr>
              <w:jc w:val="center"/>
              <w:rPr>
                <w:szCs w:val="28"/>
              </w:rPr>
            </w:pPr>
          </w:p>
        </w:tc>
      </w:tr>
    </w:tbl>
    <w:p w:rsidR="00CB2D19" w:rsidRDefault="00CB2D19" w:rsidP="00CB2D19">
      <w:pPr>
        <w:jc w:val="both"/>
        <w:rPr>
          <w:sz w:val="28"/>
          <w:szCs w:val="28"/>
        </w:rPr>
      </w:pP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4.6.4.Деятельность руководителей спортивных учреждений</w:t>
      </w:r>
    </w:p>
    <w:p w:rsidR="00CB2D19" w:rsidRPr="00E672F7" w:rsidRDefault="00CB2D19" w:rsidP="00CB2D19">
      <w:pPr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6662"/>
        <w:gridCol w:w="2835"/>
      </w:tblGrid>
      <w:tr w:rsidR="00CB2D19" w:rsidTr="00C30789">
        <w:trPr>
          <w:trHeight w:val="692"/>
        </w:trPr>
        <w:tc>
          <w:tcPr>
            <w:tcW w:w="534" w:type="dxa"/>
          </w:tcPr>
          <w:p w:rsidR="00CB2D19" w:rsidRDefault="00CB2D19" w:rsidP="00C30789">
            <w:r w:rsidRPr="00B73CEC">
              <w:t>№</w:t>
            </w:r>
          </w:p>
          <w:p w:rsidR="00B73CEC" w:rsidRPr="00B73CEC" w:rsidRDefault="00B73CEC" w:rsidP="00C30789">
            <w:proofErr w:type="gramStart"/>
            <w:r>
              <w:t>п</w:t>
            </w:r>
            <w:proofErr w:type="gramEnd"/>
            <w:r>
              <w:t>/п</w:t>
            </w:r>
          </w:p>
          <w:p w:rsidR="00CB2D19" w:rsidRPr="00B73CEC" w:rsidRDefault="00CB2D19" w:rsidP="00C30789"/>
          <w:p w:rsidR="00CB2D19" w:rsidRPr="00B73CEC" w:rsidRDefault="00CB2D19" w:rsidP="00C30789"/>
        </w:tc>
        <w:tc>
          <w:tcPr>
            <w:tcW w:w="6662" w:type="dxa"/>
          </w:tcPr>
          <w:p w:rsidR="00CB2D19" w:rsidRPr="00723295" w:rsidRDefault="00CB2D19" w:rsidP="00B73CEC">
            <w:pPr>
              <w:jc w:val="center"/>
            </w:pPr>
            <w:r w:rsidRPr="00723295">
              <w:t>Наименование показателей</w:t>
            </w:r>
          </w:p>
        </w:tc>
        <w:tc>
          <w:tcPr>
            <w:tcW w:w="2835" w:type="dxa"/>
          </w:tcPr>
          <w:p w:rsidR="00CB2D19" w:rsidRPr="00723295" w:rsidRDefault="00CB2D19" w:rsidP="00B73CEC">
            <w:pPr>
              <w:jc w:val="center"/>
            </w:pPr>
            <w:r w:rsidRPr="00723295">
              <w:t>Значение показателей</w:t>
            </w:r>
          </w:p>
        </w:tc>
      </w:tr>
      <w:tr w:rsidR="00CB2D19" w:rsidTr="00C30789">
        <w:tc>
          <w:tcPr>
            <w:tcW w:w="534" w:type="dxa"/>
          </w:tcPr>
          <w:p w:rsidR="00CB2D19" w:rsidRPr="00E672F7" w:rsidRDefault="00CB2D19" w:rsidP="00C30789">
            <w:r w:rsidRPr="00E672F7">
              <w:t>1.</w:t>
            </w:r>
          </w:p>
        </w:tc>
        <w:tc>
          <w:tcPr>
            <w:tcW w:w="6662" w:type="dxa"/>
          </w:tcPr>
          <w:p w:rsidR="00CB2D19" w:rsidRDefault="00CB2D19" w:rsidP="00C30789">
            <w:pPr>
              <w:jc w:val="both"/>
            </w:pPr>
            <w:r w:rsidRPr="00E672F7">
              <w:t>Положительные результаты опроса</w:t>
            </w:r>
            <w:r>
              <w:t xml:space="preserve"> </w:t>
            </w:r>
            <w:r w:rsidRPr="00E672F7">
              <w:t>(анкетирования)</w:t>
            </w:r>
            <w:r>
              <w:t xml:space="preserve"> </w:t>
            </w:r>
          </w:p>
          <w:p w:rsidR="00CB2D19" w:rsidRPr="00E672F7" w:rsidRDefault="00CB2D19" w:rsidP="00C30789">
            <w:pPr>
              <w:jc w:val="both"/>
            </w:pPr>
            <w:r w:rsidRPr="00E672F7">
              <w:t>получателей муниципальных услуг</w:t>
            </w:r>
          </w:p>
          <w:p w:rsidR="00CB2D19" w:rsidRDefault="00CB2D19" w:rsidP="00C30789">
            <w:pPr>
              <w:jc w:val="both"/>
            </w:pPr>
            <w:r w:rsidRPr="00E672F7">
              <w:t>80</w:t>
            </w:r>
            <w:r>
              <w:t xml:space="preserve"> - </w:t>
            </w:r>
            <w:r w:rsidRPr="00E672F7">
              <w:t>100%</w:t>
            </w:r>
          </w:p>
          <w:p w:rsidR="00CC15F5" w:rsidRPr="00E672F7" w:rsidRDefault="00CC15F5" w:rsidP="00C30789">
            <w:pPr>
              <w:jc w:val="both"/>
            </w:pPr>
          </w:p>
        </w:tc>
        <w:tc>
          <w:tcPr>
            <w:tcW w:w="2835" w:type="dxa"/>
          </w:tcPr>
          <w:p w:rsidR="00CB2D19" w:rsidRPr="00E672F7" w:rsidRDefault="00CB2D19" w:rsidP="00C30789">
            <w:pPr>
              <w:jc w:val="center"/>
            </w:pPr>
            <w:r>
              <w:t>15</w:t>
            </w:r>
            <w:r w:rsidRPr="00E672F7">
              <w:t>%</w:t>
            </w:r>
          </w:p>
        </w:tc>
      </w:tr>
      <w:tr w:rsidR="00CB2D19" w:rsidTr="00C30789">
        <w:tc>
          <w:tcPr>
            <w:tcW w:w="534" w:type="dxa"/>
          </w:tcPr>
          <w:p w:rsidR="00CB2D19" w:rsidRPr="00E672F7" w:rsidRDefault="00CB2D19" w:rsidP="00C30789">
            <w:r w:rsidRPr="00E672F7">
              <w:t>2.</w:t>
            </w:r>
          </w:p>
        </w:tc>
        <w:tc>
          <w:tcPr>
            <w:tcW w:w="6662" w:type="dxa"/>
          </w:tcPr>
          <w:p w:rsidR="00CB2D19" w:rsidRDefault="00CB2D19" w:rsidP="00C3078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</w:t>
            </w:r>
            <w:r w:rsidRPr="00E672F7">
              <w:rPr>
                <w:szCs w:val="18"/>
              </w:rPr>
              <w:t xml:space="preserve">ыполнение </w:t>
            </w:r>
            <w:r>
              <w:rPr>
                <w:szCs w:val="18"/>
              </w:rPr>
              <w:t xml:space="preserve"> </w:t>
            </w:r>
            <w:r w:rsidRPr="00E672F7">
              <w:rPr>
                <w:szCs w:val="18"/>
              </w:rPr>
              <w:t>плана занятий</w:t>
            </w:r>
            <w:r>
              <w:rPr>
                <w:szCs w:val="18"/>
              </w:rPr>
              <w:t xml:space="preserve"> </w:t>
            </w:r>
            <w:r w:rsidRPr="00E672F7">
              <w:rPr>
                <w:szCs w:val="18"/>
              </w:rPr>
              <w:t xml:space="preserve"> физкультурно-спортивной направленности по месту проживания граждан</w:t>
            </w:r>
            <w:r>
              <w:rPr>
                <w:szCs w:val="18"/>
              </w:rPr>
              <w:t xml:space="preserve">  </w:t>
            </w:r>
          </w:p>
          <w:p w:rsidR="00CB2D19" w:rsidRDefault="00CB2D19" w:rsidP="00C3078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(д</w:t>
            </w:r>
            <w:r w:rsidRPr="00E672F7">
              <w:rPr>
                <w:szCs w:val="18"/>
              </w:rPr>
              <w:t>ля  МАУ «Спортивный город»)</w:t>
            </w:r>
            <w:r>
              <w:rPr>
                <w:szCs w:val="18"/>
              </w:rPr>
              <w:t xml:space="preserve"> </w:t>
            </w:r>
          </w:p>
          <w:p w:rsidR="00CB2D19" w:rsidRDefault="00CB2D19" w:rsidP="00C30789">
            <w:pPr>
              <w:jc w:val="both"/>
            </w:pPr>
            <w:r>
              <w:rPr>
                <w:szCs w:val="18"/>
              </w:rPr>
              <w:t xml:space="preserve"> </w:t>
            </w:r>
            <w:r w:rsidRPr="00E672F7">
              <w:t>92</w:t>
            </w:r>
            <w:r>
              <w:t xml:space="preserve"> </w:t>
            </w:r>
            <w:r w:rsidRPr="00E672F7">
              <w:t>-</w:t>
            </w:r>
            <w:r>
              <w:t xml:space="preserve"> </w:t>
            </w:r>
            <w:r w:rsidRPr="00E672F7">
              <w:t xml:space="preserve">100% </w:t>
            </w:r>
          </w:p>
          <w:p w:rsidR="00CC15F5" w:rsidRPr="00E672F7" w:rsidRDefault="00CC15F5" w:rsidP="00C30789">
            <w:pPr>
              <w:jc w:val="both"/>
            </w:pPr>
          </w:p>
        </w:tc>
        <w:tc>
          <w:tcPr>
            <w:tcW w:w="2835" w:type="dxa"/>
          </w:tcPr>
          <w:p w:rsidR="00CB2D19" w:rsidRPr="00E672F7" w:rsidRDefault="00CB2D19" w:rsidP="00C30789">
            <w:pPr>
              <w:jc w:val="center"/>
            </w:pPr>
            <w:r w:rsidRPr="00E672F7">
              <w:t>20%</w:t>
            </w:r>
          </w:p>
        </w:tc>
      </w:tr>
      <w:tr w:rsidR="00CB2D19" w:rsidTr="00C30789">
        <w:tc>
          <w:tcPr>
            <w:tcW w:w="534" w:type="dxa"/>
          </w:tcPr>
          <w:p w:rsidR="00CB2D19" w:rsidRPr="00E672F7" w:rsidRDefault="00CB2D19" w:rsidP="00C30789">
            <w:r w:rsidRPr="00E672F7">
              <w:lastRenderedPageBreak/>
              <w:t>3.</w:t>
            </w:r>
          </w:p>
        </w:tc>
        <w:tc>
          <w:tcPr>
            <w:tcW w:w="6662" w:type="dxa"/>
          </w:tcPr>
          <w:p w:rsidR="00CB2D19" w:rsidRDefault="00CB2D19" w:rsidP="00C30789">
            <w:pPr>
              <w:jc w:val="both"/>
            </w:pPr>
            <w:r>
              <w:t xml:space="preserve">Выполнение  Календарного  плана </w:t>
            </w:r>
            <w:r w:rsidRPr="00E672F7">
              <w:t>официальных физкультурно-оздоровительных и спорти</w:t>
            </w:r>
            <w:r>
              <w:t>вных мероприятий города Липецка в части обеспечения  условий  для проведения мероприятий (подготовка спортивных залов,  площадок, стадионов)</w:t>
            </w:r>
          </w:p>
          <w:p w:rsidR="00CB2D19" w:rsidRPr="00E672F7" w:rsidRDefault="00CB2D19" w:rsidP="00C30789">
            <w:pPr>
              <w:jc w:val="both"/>
            </w:pPr>
            <w:r>
              <w:t>92 - 100%</w:t>
            </w:r>
          </w:p>
        </w:tc>
        <w:tc>
          <w:tcPr>
            <w:tcW w:w="2835" w:type="dxa"/>
          </w:tcPr>
          <w:p w:rsidR="00CB2D19" w:rsidRPr="00E672F7" w:rsidRDefault="00CB2D19" w:rsidP="00C30789">
            <w:pPr>
              <w:jc w:val="center"/>
            </w:pPr>
            <w:r w:rsidRPr="00E672F7">
              <w:t>20%</w:t>
            </w:r>
          </w:p>
        </w:tc>
      </w:tr>
      <w:tr w:rsidR="00CB2D19" w:rsidTr="00C30789">
        <w:tc>
          <w:tcPr>
            <w:tcW w:w="534" w:type="dxa"/>
          </w:tcPr>
          <w:p w:rsidR="00CB2D19" w:rsidRPr="00E672F7" w:rsidRDefault="00CB2D19" w:rsidP="00C30789">
            <w:r w:rsidRPr="00E672F7">
              <w:t>4.</w:t>
            </w:r>
          </w:p>
        </w:tc>
        <w:tc>
          <w:tcPr>
            <w:tcW w:w="6662" w:type="dxa"/>
          </w:tcPr>
          <w:p w:rsidR="00CB2D19" w:rsidRPr="00E672F7" w:rsidRDefault="00CB2D19" w:rsidP="00C30789">
            <w:pPr>
              <w:jc w:val="both"/>
            </w:pPr>
            <w:r>
              <w:t>П</w:t>
            </w:r>
            <w:r w:rsidRPr="00E672F7">
              <w:t>роведение спортивных мероприятий в рамках ВФСК ГТО</w:t>
            </w:r>
          </w:p>
        </w:tc>
        <w:tc>
          <w:tcPr>
            <w:tcW w:w="2835" w:type="dxa"/>
          </w:tcPr>
          <w:p w:rsidR="00CB2D19" w:rsidRPr="00E672F7" w:rsidRDefault="00CB2D19" w:rsidP="00C30789">
            <w:pPr>
              <w:jc w:val="center"/>
            </w:pPr>
            <w:r>
              <w:t>20</w:t>
            </w:r>
            <w:r w:rsidRPr="00E672F7">
              <w:t>%</w:t>
            </w:r>
          </w:p>
        </w:tc>
      </w:tr>
      <w:tr w:rsidR="00CB2D19" w:rsidTr="00C30789">
        <w:tc>
          <w:tcPr>
            <w:tcW w:w="534" w:type="dxa"/>
          </w:tcPr>
          <w:p w:rsidR="00CB2D19" w:rsidRPr="00E672F7" w:rsidRDefault="00CB2D19" w:rsidP="00C30789">
            <w:r>
              <w:t>5.</w:t>
            </w:r>
          </w:p>
        </w:tc>
        <w:tc>
          <w:tcPr>
            <w:tcW w:w="6662" w:type="dxa"/>
          </w:tcPr>
          <w:p w:rsidR="00CB2D19" w:rsidRDefault="00CB2D19" w:rsidP="00C30789">
            <w:pPr>
              <w:jc w:val="both"/>
            </w:pPr>
            <w:r>
              <w:t>Проведение мероприятий по выполнению населением нормативов (тестов) ВФСК ГТО</w:t>
            </w:r>
          </w:p>
        </w:tc>
        <w:tc>
          <w:tcPr>
            <w:tcW w:w="2835" w:type="dxa"/>
          </w:tcPr>
          <w:p w:rsidR="00CB2D19" w:rsidRPr="00E672F7" w:rsidRDefault="00CB2D19" w:rsidP="00C30789">
            <w:pPr>
              <w:jc w:val="center"/>
            </w:pPr>
            <w:r>
              <w:t>20%</w:t>
            </w:r>
          </w:p>
        </w:tc>
      </w:tr>
      <w:tr w:rsidR="00CB2D19" w:rsidTr="00C30789">
        <w:trPr>
          <w:trHeight w:val="878"/>
        </w:trPr>
        <w:tc>
          <w:tcPr>
            <w:tcW w:w="534" w:type="dxa"/>
          </w:tcPr>
          <w:p w:rsidR="00CB2D19" w:rsidRPr="00E672F7" w:rsidRDefault="00CB2D19" w:rsidP="00C30789">
            <w:r>
              <w:t>6.</w:t>
            </w:r>
          </w:p>
        </w:tc>
        <w:tc>
          <w:tcPr>
            <w:tcW w:w="6662" w:type="dxa"/>
          </w:tcPr>
          <w:p w:rsidR="00CB2D19" w:rsidRPr="00E672F7" w:rsidRDefault="00CB2D19" w:rsidP="00C30789">
            <w:pPr>
              <w:jc w:val="both"/>
            </w:pPr>
            <w:r w:rsidRPr="00E672F7">
              <w:t>Соблюдение мер противопожарной и антитеррористической безопасности, правил по охране труда,</w:t>
            </w:r>
            <w:r>
              <w:t xml:space="preserve"> санитарно-гигиенических правил</w:t>
            </w:r>
          </w:p>
        </w:tc>
        <w:tc>
          <w:tcPr>
            <w:tcW w:w="2835" w:type="dxa"/>
          </w:tcPr>
          <w:p w:rsidR="00CB2D19" w:rsidRPr="00E672F7" w:rsidRDefault="00CB2D19" w:rsidP="00C30789">
            <w:pPr>
              <w:jc w:val="center"/>
            </w:pPr>
            <w:r>
              <w:t>15</w:t>
            </w:r>
            <w:r w:rsidRPr="00E672F7">
              <w:t>%</w:t>
            </w:r>
          </w:p>
        </w:tc>
      </w:tr>
      <w:tr w:rsidR="00CB2D19" w:rsidTr="00C30789">
        <w:trPr>
          <w:trHeight w:val="900"/>
        </w:trPr>
        <w:tc>
          <w:tcPr>
            <w:tcW w:w="534" w:type="dxa"/>
          </w:tcPr>
          <w:p w:rsidR="00CB2D19" w:rsidRDefault="00CB2D19" w:rsidP="00C30789">
            <w:r>
              <w:t>7.</w:t>
            </w:r>
          </w:p>
        </w:tc>
        <w:tc>
          <w:tcPr>
            <w:tcW w:w="6662" w:type="dxa"/>
          </w:tcPr>
          <w:p w:rsidR="00CB2D19" w:rsidRPr="00E672F7" w:rsidRDefault="00CB2D19" w:rsidP="00C30789">
            <w:pPr>
              <w:jc w:val="both"/>
            </w:pPr>
            <w:r>
              <w:t xml:space="preserve"> С</w:t>
            </w:r>
            <w:r w:rsidRPr="00E672F7">
              <w:t>воевременная  готовность к отопительному сезону (</w:t>
            </w:r>
            <w:r>
              <w:t>тепловых узлов),  содержание</w:t>
            </w:r>
            <w:r w:rsidRPr="00E672F7">
              <w:t xml:space="preserve"> здания и территории учреждения (уборка и вывоз мусора, побелка и покраска деревьев и бордюров)</w:t>
            </w:r>
          </w:p>
        </w:tc>
        <w:tc>
          <w:tcPr>
            <w:tcW w:w="2835" w:type="dxa"/>
          </w:tcPr>
          <w:p w:rsidR="00CB2D19" w:rsidRPr="00E672F7" w:rsidRDefault="00CB2D19" w:rsidP="00C30789">
            <w:pPr>
              <w:jc w:val="center"/>
            </w:pPr>
            <w:r>
              <w:t>15%</w:t>
            </w:r>
          </w:p>
        </w:tc>
      </w:tr>
      <w:tr w:rsidR="00CB2D19" w:rsidTr="00C30789">
        <w:tc>
          <w:tcPr>
            <w:tcW w:w="534" w:type="dxa"/>
          </w:tcPr>
          <w:p w:rsidR="00CB2D19" w:rsidRPr="00E672F7" w:rsidRDefault="00CB2D19" w:rsidP="00C30789">
            <w:r>
              <w:t>8.</w:t>
            </w:r>
          </w:p>
        </w:tc>
        <w:tc>
          <w:tcPr>
            <w:tcW w:w="6662" w:type="dxa"/>
          </w:tcPr>
          <w:p w:rsidR="00CB2D19" w:rsidRPr="00E672F7" w:rsidRDefault="00CB2D19" w:rsidP="00C30789">
            <w:pPr>
              <w:jc w:val="both"/>
            </w:pPr>
            <w:r>
              <w:t>Отсутствие несчастных случаев и</w:t>
            </w:r>
            <w:r w:rsidRPr="00512C95">
              <w:t xml:space="preserve"> травматизма</w:t>
            </w:r>
            <w:r>
              <w:t xml:space="preserve"> граждан по причине нарушения работниками учреждения должностной инструкции</w:t>
            </w:r>
          </w:p>
        </w:tc>
        <w:tc>
          <w:tcPr>
            <w:tcW w:w="2835" w:type="dxa"/>
          </w:tcPr>
          <w:p w:rsidR="00CB2D19" w:rsidRPr="00E672F7" w:rsidRDefault="00CB2D19" w:rsidP="00C30789">
            <w:pPr>
              <w:jc w:val="center"/>
            </w:pPr>
            <w:r>
              <w:t>20</w:t>
            </w:r>
            <w:r w:rsidRPr="00E672F7">
              <w:t>%</w:t>
            </w:r>
          </w:p>
        </w:tc>
      </w:tr>
      <w:tr w:rsidR="00CB2D19" w:rsidTr="00C30789">
        <w:tc>
          <w:tcPr>
            <w:tcW w:w="534" w:type="dxa"/>
          </w:tcPr>
          <w:p w:rsidR="00CB2D19" w:rsidRPr="00E672F7" w:rsidRDefault="00CB2D19" w:rsidP="00C30789">
            <w:r>
              <w:t>9.</w:t>
            </w:r>
          </w:p>
        </w:tc>
        <w:tc>
          <w:tcPr>
            <w:tcW w:w="6662" w:type="dxa"/>
          </w:tcPr>
          <w:p w:rsidR="00CB2D19" w:rsidRDefault="00CB2D19" w:rsidP="00C30789">
            <w:pPr>
              <w:jc w:val="both"/>
            </w:pPr>
            <w:r w:rsidRPr="00E672F7">
              <w:t>Обеспечение информационной открытости учреждения</w:t>
            </w:r>
          </w:p>
        </w:tc>
        <w:tc>
          <w:tcPr>
            <w:tcW w:w="2835" w:type="dxa"/>
          </w:tcPr>
          <w:p w:rsidR="00CB2D19" w:rsidRDefault="00CB2D19" w:rsidP="00C30789">
            <w:pPr>
              <w:jc w:val="center"/>
            </w:pPr>
            <w:r>
              <w:t>15%</w:t>
            </w:r>
          </w:p>
        </w:tc>
      </w:tr>
      <w:tr w:rsidR="00CB2D19" w:rsidTr="00C30789">
        <w:tc>
          <w:tcPr>
            <w:tcW w:w="534" w:type="dxa"/>
          </w:tcPr>
          <w:p w:rsidR="00CB2D19" w:rsidRPr="00E672F7" w:rsidRDefault="00CB2D19" w:rsidP="00C30789">
            <w:r>
              <w:t>10.</w:t>
            </w:r>
          </w:p>
        </w:tc>
        <w:tc>
          <w:tcPr>
            <w:tcW w:w="6662" w:type="dxa"/>
          </w:tcPr>
          <w:p w:rsidR="00CB2D19" w:rsidRPr="00E672F7" w:rsidRDefault="00CB2D19" w:rsidP="00C30789">
            <w:pPr>
              <w:jc w:val="both"/>
            </w:pPr>
            <w:r w:rsidRPr="00E672F7">
              <w:t>Исполнение бюджета</w:t>
            </w:r>
          </w:p>
          <w:p w:rsidR="00CB2D19" w:rsidRPr="00E672F7" w:rsidRDefault="00CB2D19" w:rsidP="00C30789">
            <w:pPr>
              <w:jc w:val="both"/>
            </w:pPr>
            <w:r w:rsidRPr="00E672F7">
              <w:t>95</w:t>
            </w:r>
            <w:r>
              <w:t xml:space="preserve"> </w:t>
            </w:r>
            <w:r w:rsidRPr="00E672F7">
              <w:t>-</w:t>
            </w:r>
            <w:r>
              <w:t xml:space="preserve"> </w:t>
            </w:r>
            <w:r w:rsidRPr="00E672F7">
              <w:t>100%</w:t>
            </w:r>
          </w:p>
          <w:p w:rsidR="00CB2D19" w:rsidRPr="00E672F7" w:rsidRDefault="00CB2D19" w:rsidP="00C30789">
            <w:pPr>
              <w:jc w:val="both"/>
            </w:pPr>
            <w:r w:rsidRPr="00E672F7">
              <w:t>90</w:t>
            </w:r>
            <w:r>
              <w:t xml:space="preserve"> </w:t>
            </w:r>
            <w:r w:rsidRPr="00E672F7">
              <w:t>-</w:t>
            </w:r>
            <w:r>
              <w:t xml:space="preserve"> </w:t>
            </w:r>
            <w:r w:rsidRPr="00E672F7">
              <w:t>95%</w:t>
            </w:r>
          </w:p>
          <w:p w:rsidR="00CB2D19" w:rsidRPr="00E672F7" w:rsidRDefault="00CB2D19" w:rsidP="00C30789">
            <w:pPr>
              <w:jc w:val="both"/>
            </w:pPr>
            <w:r>
              <w:t>м</w:t>
            </w:r>
            <w:r w:rsidRPr="00E672F7">
              <w:t xml:space="preserve">енее </w:t>
            </w:r>
            <w:r>
              <w:t xml:space="preserve"> </w:t>
            </w:r>
            <w:r w:rsidRPr="00E672F7">
              <w:t>90%</w:t>
            </w:r>
          </w:p>
        </w:tc>
        <w:tc>
          <w:tcPr>
            <w:tcW w:w="2835" w:type="dxa"/>
          </w:tcPr>
          <w:p w:rsidR="00CB2D19" w:rsidRPr="00E672F7" w:rsidRDefault="00CB2D19" w:rsidP="00C30789">
            <w:pPr>
              <w:jc w:val="center"/>
            </w:pPr>
          </w:p>
          <w:p w:rsidR="00CB2D19" w:rsidRPr="00E672F7" w:rsidRDefault="00CB2D19" w:rsidP="00C30789">
            <w:pPr>
              <w:jc w:val="center"/>
            </w:pPr>
            <w:r w:rsidRPr="00E672F7">
              <w:t>20%</w:t>
            </w:r>
          </w:p>
          <w:p w:rsidR="00CB2D19" w:rsidRPr="00E672F7" w:rsidRDefault="00CB2D19" w:rsidP="00C30789">
            <w:pPr>
              <w:jc w:val="center"/>
            </w:pPr>
            <w:r w:rsidRPr="00E672F7">
              <w:t>15%</w:t>
            </w:r>
          </w:p>
          <w:p w:rsidR="00CB2D19" w:rsidRPr="00E672F7" w:rsidRDefault="00CB2D19" w:rsidP="00C30789">
            <w:pPr>
              <w:jc w:val="center"/>
            </w:pPr>
            <w:r w:rsidRPr="00E672F7">
              <w:t>10%</w:t>
            </w:r>
          </w:p>
        </w:tc>
      </w:tr>
      <w:tr w:rsidR="00CB2D19" w:rsidTr="00C30789">
        <w:tc>
          <w:tcPr>
            <w:tcW w:w="534" w:type="dxa"/>
          </w:tcPr>
          <w:p w:rsidR="00CB2D19" w:rsidRPr="00E672F7" w:rsidRDefault="00CB2D19" w:rsidP="00C30789">
            <w:r>
              <w:t>11.</w:t>
            </w:r>
          </w:p>
        </w:tc>
        <w:tc>
          <w:tcPr>
            <w:tcW w:w="6662" w:type="dxa"/>
          </w:tcPr>
          <w:p w:rsidR="00CB2D19" w:rsidRDefault="00CB2D19" w:rsidP="00C30789">
            <w:pPr>
              <w:jc w:val="both"/>
            </w:pPr>
            <w:r w:rsidRPr="00E672F7">
              <w:t>Привлечение внебюджетных средств</w:t>
            </w:r>
            <w:r>
              <w:t>:</w:t>
            </w:r>
          </w:p>
          <w:p w:rsidR="00CB2D19" w:rsidRDefault="00CB2D19" w:rsidP="00C30789">
            <w:pPr>
              <w:jc w:val="both"/>
            </w:pPr>
            <w:r w:rsidRPr="00E672F7">
              <w:t>-</w:t>
            </w:r>
            <w:r>
              <w:t xml:space="preserve"> </w:t>
            </w:r>
            <w:r w:rsidRPr="00E672F7">
              <w:t>1,0</w:t>
            </w:r>
            <w:r>
              <w:t xml:space="preserve"> млн. руб.</w:t>
            </w:r>
            <w:r w:rsidRPr="00E672F7">
              <w:t xml:space="preserve"> и более</w:t>
            </w:r>
          </w:p>
          <w:p w:rsidR="00CB2D19" w:rsidRPr="00E672F7" w:rsidRDefault="00CB2D19" w:rsidP="00C30789">
            <w:pPr>
              <w:jc w:val="both"/>
            </w:pPr>
            <w:r w:rsidRPr="00E672F7">
              <w:t>-</w:t>
            </w:r>
            <w:r>
              <w:t xml:space="preserve"> </w:t>
            </w:r>
            <w:r w:rsidRPr="00E672F7">
              <w:t>от 500,0</w:t>
            </w:r>
            <w:r>
              <w:t xml:space="preserve"> </w:t>
            </w:r>
            <w:r w:rsidRPr="00E672F7">
              <w:t>тыс</w:t>
            </w:r>
            <w:r>
              <w:t>. руб.</w:t>
            </w:r>
            <w:r w:rsidRPr="00E672F7">
              <w:t xml:space="preserve">  до 1,0</w:t>
            </w:r>
            <w:r>
              <w:t xml:space="preserve"> </w:t>
            </w:r>
            <w:r w:rsidRPr="00E672F7">
              <w:t>млн. руб</w:t>
            </w:r>
            <w:r>
              <w:t>.</w:t>
            </w:r>
          </w:p>
          <w:p w:rsidR="00CB2D19" w:rsidRPr="00E672F7" w:rsidRDefault="00CB2D19" w:rsidP="00C30789">
            <w:pPr>
              <w:jc w:val="both"/>
            </w:pPr>
            <w:r w:rsidRPr="00E672F7">
              <w:t>- менее 500,0</w:t>
            </w:r>
            <w:r>
              <w:t xml:space="preserve"> </w:t>
            </w:r>
            <w:r w:rsidRPr="00E672F7">
              <w:t>тыс</w:t>
            </w:r>
            <w:r>
              <w:t xml:space="preserve">. </w:t>
            </w:r>
            <w:r w:rsidRPr="00E672F7">
              <w:t>руб</w:t>
            </w:r>
            <w:r>
              <w:t>.</w:t>
            </w:r>
          </w:p>
        </w:tc>
        <w:tc>
          <w:tcPr>
            <w:tcW w:w="2835" w:type="dxa"/>
          </w:tcPr>
          <w:p w:rsidR="00CB2D19" w:rsidRPr="00E672F7" w:rsidRDefault="00CB2D19" w:rsidP="00C30789">
            <w:pPr>
              <w:jc w:val="center"/>
            </w:pPr>
          </w:p>
          <w:p w:rsidR="00CB2D19" w:rsidRPr="00E672F7" w:rsidRDefault="00CB2D19" w:rsidP="00C30789">
            <w:pPr>
              <w:jc w:val="center"/>
            </w:pPr>
            <w:r w:rsidRPr="00E672F7">
              <w:t>20%</w:t>
            </w:r>
          </w:p>
          <w:p w:rsidR="00CB2D19" w:rsidRPr="00E672F7" w:rsidRDefault="00CB2D19" w:rsidP="00C30789">
            <w:pPr>
              <w:jc w:val="center"/>
            </w:pPr>
            <w:r w:rsidRPr="00E672F7">
              <w:t>15%</w:t>
            </w:r>
          </w:p>
          <w:p w:rsidR="00CB2D19" w:rsidRPr="00E672F7" w:rsidRDefault="00CB2D19" w:rsidP="00C30789">
            <w:pPr>
              <w:jc w:val="center"/>
            </w:pPr>
            <w:r w:rsidRPr="00E672F7">
              <w:t>10%</w:t>
            </w:r>
          </w:p>
        </w:tc>
      </w:tr>
      <w:tr w:rsidR="00CB2D19" w:rsidTr="00C30789">
        <w:tc>
          <w:tcPr>
            <w:tcW w:w="534" w:type="dxa"/>
          </w:tcPr>
          <w:p w:rsidR="00CB2D19" w:rsidRPr="00E672F7" w:rsidRDefault="00CB2D19" w:rsidP="00C30789">
            <w:r>
              <w:t>12.</w:t>
            </w:r>
          </w:p>
        </w:tc>
        <w:tc>
          <w:tcPr>
            <w:tcW w:w="6662" w:type="dxa"/>
          </w:tcPr>
          <w:p w:rsidR="00CB2D19" w:rsidRPr="00E672F7" w:rsidRDefault="00CB2D19" w:rsidP="00C30789">
            <w:pPr>
              <w:jc w:val="both"/>
            </w:pPr>
            <w:r>
              <w:t>Отсутствие обоснованных жалоб</w:t>
            </w:r>
          </w:p>
        </w:tc>
        <w:tc>
          <w:tcPr>
            <w:tcW w:w="2835" w:type="dxa"/>
          </w:tcPr>
          <w:p w:rsidR="00CB2D19" w:rsidRPr="00E672F7" w:rsidRDefault="00CB2D19" w:rsidP="00C30789">
            <w:pPr>
              <w:jc w:val="center"/>
            </w:pPr>
            <w:r>
              <w:t>20</w:t>
            </w:r>
            <w:r w:rsidRPr="00E672F7">
              <w:t>%</w:t>
            </w:r>
          </w:p>
        </w:tc>
      </w:tr>
      <w:tr w:rsidR="00CB2D19" w:rsidTr="00C30789">
        <w:tc>
          <w:tcPr>
            <w:tcW w:w="534" w:type="dxa"/>
          </w:tcPr>
          <w:p w:rsidR="00CB2D19" w:rsidRDefault="00CB2D19" w:rsidP="00C30789">
            <w:r>
              <w:t>13.</w:t>
            </w:r>
          </w:p>
        </w:tc>
        <w:tc>
          <w:tcPr>
            <w:tcW w:w="6662" w:type="dxa"/>
          </w:tcPr>
          <w:p w:rsidR="00CB2D19" w:rsidRDefault="00CB2D19" w:rsidP="00C30789">
            <w:pPr>
              <w:jc w:val="both"/>
            </w:pPr>
            <w:r>
              <w:t>Содержание и ремонт плоскостных сооружений по месту жительства (для МАУ «Спортивный город»)</w:t>
            </w:r>
          </w:p>
        </w:tc>
        <w:tc>
          <w:tcPr>
            <w:tcW w:w="2835" w:type="dxa"/>
          </w:tcPr>
          <w:p w:rsidR="00CB2D19" w:rsidRDefault="00CB2D19" w:rsidP="00C30789">
            <w:pPr>
              <w:jc w:val="center"/>
            </w:pPr>
            <w:r>
              <w:t>20%</w:t>
            </w:r>
          </w:p>
        </w:tc>
      </w:tr>
    </w:tbl>
    <w:p w:rsidR="00CB2D19" w:rsidRDefault="00CB2D19" w:rsidP="00CB2D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2D19" w:rsidRDefault="00B07258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4.6.5</w:t>
      </w:r>
      <w:r w:rsidR="00CB2D19">
        <w:rPr>
          <w:sz w:val="28"/>
          <w:szCs w:val="28"/>
        </w:rPr>
        <w:t>. Предельный уровень соотношения среднемесячной заработной платы руководителей учреждений, учредителем которых является департамент, формируемой за счет всех источников финансового обеспечения и рассчитывается за календарный год, и среднемесячной заработной платы работников учреждений (без учета заработной платы соответствующего руководителя, его заместителя, главного бухгалтера) не может превышать шестикратный размер.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Премии:</w:t>
      </w:r>
    </w:p>
    <w:p w:rsidR="00CB2D19" w:rsidRPr="00132AC0" w:rsidRDefault="00CB2D19" w:rsidP="00CB2D19">
      <w:pPr>
        <w:pStyle w:val="a3"/>
        <w:ind w:firstLine="426"/>
        <w:jc w:val="both"/>
      </w:pPr>
      <w:r>
        <w:rPr>
          <w:spacing w:val="1"/>
          <w:szCs w:val="28"/>
        </w:rPr>
        <w:t>4.7.1. П</w:t>
      </w:r>
      <w:r w:rsidRPr="00132AC0">
        <w:rPr>
          <w:spacing w:val="1"/>
          <w:szCs w:val="28"/>
        </w:rPr>
        <w:t>ремии</w:t>
      </w:r>
      <w:r w:rsidRPr="00132AC0">
        <w:rPr>
          <w:szCs w:val="28"/>
        </w:rPr>
        <w:t xml:space="preserve"> по итогам работы за квартал,</w:t>
      </w:r>
      <w:r>
        <w:rPr>
          <w:szCs w:val="28"/>
        </w:rPr>
        <w:t xml:space="preserve"> полугодие,</w:t>
      </w:r>
      <w:r w:rsidRPr="00132AC0">
        <w:rPr>
          <w:szCs w:val="28"/>
        </w:rPr>
        <w:t xml:space="preserve"> год выплачиваются за счет средств, предусмотренных на оплату труда планом финансово-хозяйственной деятельности, в размере не более 6 должностных окладов в год с учетом выплат компенсационного и стимулирующего характера:</w:t>
      </w:r>
    </w:p>
    <w:p w:rsidR="00CB2D19" w:rsidRPr="00730FA8" w:rsidRDefault="00CB2D19" w:rsidP="00CB2D19">
      <w:pPr>
        <w:widowControl w:val="0"/>
        <w:numPr>
          <w:ilvl w:val="0"/>
          <w:numId w:val="4"/>
        </w:numPr>
        <w:shd w:val="clear" w:color="auto" w:fill="FFFFFF"/>
        <w:ind w:left="0" w:firstLine="360"/>
        <w:jc w:val="both"/>
        <w:rPr>
          <w:spacing w:val="1"/>
          <w:sz w:val="28"/>
          <w:szCs w:val="28"/>
        </w:rPr>
      </w:pPr>
      <w:r w:rsidRPr="00730FA8">
        <w:rPr>
          <w:spacing w:val="1"/>
          <w:sz w:val="28"/>
          <w:szCs w:val="28"/>
        </w:rPr>
        <w:t xml:space="preserve">квартальные премии  за 1, 2, 3 квартал устанавливаются  в размере  </w:t>
      </w:r>
      <w:r w:rsidRPr="005E4F40">
        <w:rPr>
          <w:spacing w:val="1"/>
          <w:sz w:val="28"/>
          <w:szCs w:val="28"/>
        </w:rPr>
        <w:t>1,5</w:t>
      </w:r>
      <w:r w:rsidRPr="00730FA8">
        <w:rPr>
          <w:spacing w:val="1"/>
          <w:sz w:val="28"/>
          <w:szCs w:val="28"/>
        </w:rPr>
        <w:t xml:space="preserve"> должностного </w:t>
      </w:r>
      <w:r w:rsidRPr="00730FA8">
        <w:rPr>
          <w:sz w:val="28"/>
          <w:szCs w:val="28"/>
        </w:rPr>
        <w:t xml:space="preserve">оклада </w:t>
      </w:r>
      <w:r w:rsidRPr="00730FA8">
        <w:rPr>
          <w:spacing w:val="1"/>
          <w:sz w:val="28"/>
          <w:szCs w:val="28"/>
        </w:rPr>
        <w:t>с учетом выплат компенсационного и стимулирующего характера</w:t>
      </w:r>
      <w:r>
        <w:rPr>
          <w:spacing w:val="1"/>
          <w:sz w:val="28"/>
          <w:szCs w:val="28"/>
        </w:rPr>
        <w:t>, с учетом личного вклада в реализацию задач и функций, возложенных на учреждение, а так же выполнение обязанностей, предусмотренных трудовым договором</w:t>
      </w:r>
      <w:r w:rsidRPr="00730FA8">
        <w:rPr>
          <w:spacing w:val="1"/>
          <w:sz w:val="28"/>
          <w:szCs w:val="28"/>
        </w:rPr>
        <w:t>;</w:t>
      </w:r>
    </w:p>
    <w:p w:rsidR="00CB2D19" w:rsidRPr="00730FA8" w:rsidRDefault="00CB2D19" w:rsidP="00CB2D19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730FA8">
        <w:rPr>
          <w:sz w:val="28"/>
          <w:szCs w:val="28"/>
        </w:rPr>
        <w:lastRenderedPageBreak/>
        <w:t xml:space="preserve">годовая </w:t>
      </w:r>
      <w:r w:rsidRPr="00730FA8">
        <w:rPr>
          <w:spacing w:val="1"/>
          <w:sz w:val="28"/>
          <w:szCs w:val="28"/>
        </w:rPr>
        <w:t>премия</w:t>
      </w:r>
      <w:r w:rsidRPr="00730FA8">
        <w:rPr>
          <w:sz w:val="28"/>
          <w:szCs w:val="28"/>
        </w:rPr>
        <w:t xml:space="preserve"> (по итогам работы за год на основании отчета о выполнении целевых и финансовых показателей муниципального задания за соответствующий отчетный период, представляемого руководителями учреждений в сроки и по формам, установленным департаментом по физической культуре и спорту) </w:t>
      </w:r>
      <w:r w:rsidRPr="00730FA8">
        <w:rPr>
          <w:spacing w:val="1"/>
          <w:sz w:val="28"/>
          <w:szCs w:val="28"/>
        </w:rPr>
        <w:t xml:space="preserve">в размере  </w:t>
      </w:r>
      <w:r w:rsidRPr="005E4F40">
        <w:rPr>
          <w:spacing w:val="1"/>
          <w:sz w:val="28"/>
          <w:szCs w:val="28"/>
        </w:rPr>
        <w:t>1,5 должностного</w:t>
      </w:r>
      <w:r w:rsidRPr="00730FA8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оклада</w:t>
      </w:r>
      <w:r w:rsidRPr="00730FA8">
        <w:rPr>
          <w:sz w:val="28"/>
          <w:szCs w:val="28"/>
        </w:rPr>
        <w:t xml:space="preserve"> </w:t>
      </w:r>
      <w:r w:rsidRPr="00730FA8">
        <w:rPr>
          <w:spacing w:val="1"/>
          <w:sz w:val="28"/>
          <w:szCs w:val="28"/>
        </w:rPr>
        <w:t>с учетом выплат компенсационного и стимулирующего характера</w:t>
      </w:r>
      <w:r w:rsidRPr="00730FA8">
        <w:rPr>
          <w:sz w:val="28"/>
          <w:szCs w:val="28"/>
        </w:rPr>
        <w:t>;</w:t>
      </w:r>
    </w:p>
    <w:p w:rsidR="00CB2D19" w:rsidRPr="001C07D7" w:rsidRDefault="00CB2D19" w:rsidP="00CB2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AC0">
        <w:rPr>
          <w:rFonts w:ascii="Times New Roman" w:hAnsi="Times New Roman" w:cs="Times New Roman"/>
          <w:sz w:val="28"/>
          <w:szCs w:val="28"/>
        </w:rPr>
        <w:t xml:space="preserve">4.7.2. </w:t>
      </w:r>
      <w:r w:rsidRPr="00132AC0">
        <w:rPr>
          <w:rFonts w:ascii="Times New Roman" w:hAnsi="Times New Roman" w:cs="Times New Roman"/>
          <w:spacing w:val="1"/>
          <w:sz w:val="28"/>
          <w:szCs w:val="28"/>
        </w:rPr>
        <w:t>премия</w:t>
      </w:r>
      <w:r w:rsidRPr="00132AC0">
        <w:rPr>
          <w:rFonts w:ascii="Times New Roman" w:hAnsi="Times New Roman" w:cs="Times New Roman"/>
          <w:sz w:val="28"/>
          <w:szCs w:val="28"/>
        </w:rPr>
        <w:t xml:space="preserve"> за счет средств, получаемых учреждением от приносящей доход деятельности, выплачива</w:t>
      </w:r>
      <w:r>
        <w:rPr>
          <w:rFonts w:ascii="Times New Roman" w:hAnsi="Times New Roman" w:cs="Times New Roman"/>
          <w:sz w:val="28"/>
          <w:szCs w:val="28"/>
        </w:rPr>
        <w:t>ется по итогам работы за квартал при наличии в учреждении таких средств;</w:t>
      </w:r>
    </w:p>
    <w:p w:rsidR="00CB2D19" w:rsidRPr="001C07D7" w:rsidRDefault="00CB2D19" w:rsidP="00CB2D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4.7.3. разовые премии:</w:t>
      </w:r>
    </w:p>
    <w:p w:rsidR="00CB2D19" w:rsidRDefault="00CB2D19" w:rsidP="00CB2D19">
      <w:pPr>
        <w:tabs>
          <w:tab w:val="left" w:pos="709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Pr="001C07D7">
        <w:rPr>
          <w:spacing w:val="1"/>
          <w:sz w:val="28"/>
          <w:szCs w:val="28"/>
        </w:rPr>
        <w:t>за успешное проведение мероприятий федерального, регионального и муниципаль</w:t>
      </w:r>
      <w:r>
        <w:rPr>
          <w:spacing w:val="1"/>
          <w:sz w:val="28"/>
          <w:szCs w:val="28"/>
        </w:rPr>
        <w:t>ного уровней,  участие учреждений</w:t>
      </w:r>
      <w:r w:rsidRPr="001C07D7">
        <w:rPr>
          <w:spacing w:val="1"/>
          <w:sz w:val="28"/>
          <w:szCs w:val="28"/>
        </w:rPr>
        <w:t xml:space="preserve"> в конкурсах всероссийского, регионального уровней, </w:t>
      </w:r>
      <w:r w:rsidRPr="001C07D7">
        <w:rPr>
          <w:sz w:val="28"/>
          <w:szCs w:val="28"/>
        </w:rPr>
        <w:t>реализацию проектов, направленных</w:t>
      </w:r>
      <w:r>
        <w:rPr>
          <w:sz w:val="28"/>
          <w:szCs w:val="28"/>
        </w:rPr>
        <w:t xml:space="preserve"> на развитие системы физической культуры и спорта</w:t>
      </w:r>
      <w:r w:rsidRPr="001C07D7">
        <w:rPr>
          <w:sz w:val="28"/>
          <w:szCs w:val="28"/>
        </w:rPr>
        <w:t xml:space="preserve"> города Л</w:t>
      </w:r>
      <w:r>
        <w:rPr>
          <w:sz w:val="28"/>
          <w:szCs w:val="28"/>
        </w:rPr>
        <w:t>ипецка и повышение её престижа;</w:t>
      </w:r>
    </w:p>
    <w:p w:rsidR="00CB2D19" w:rsidRPr="005E4F40" w:rsidRDefault="00CB2D19" w:rsidP="00CB2D19">
      <w:pPr>
        <w:tabs>
          <w:tab w:val="left" w:pos="709"/>
        </w:tabs>
        <w:jc w:val="both"/>
        <w:rPr>
          <w:sz w:val="28"/>
          <w:szCs w:val="28"/>
        </w:rPr>
      </w:pPr>
      <w:r w:rsidRPr="005E4F40">
        <w:rPr>
          <w:sz w:val="28"/>
          <w:szCs w:val="28"/>
        </w:rPr>
        <w:tab/>
        <w:t xml:space="preserve">руководителям учреждений дополнительного образования, обеспечивающих высокий уровень подготовки </w:t>
      </w:r>
      <w:r>
        <w:rPr>
          <w:sz w:val="28"/>
          <w:szCs w:val="28"/>
        </w:rPr>
        <w:t>обучающихся;</w:t>
      </w:r>
    </w:p>
    <w:p w:rsidR="00CB2D19" w:rsidRPr="00B55CA1" w:rsidRDefault="00CB2D19" w:rsidP="00CB2D19">
      <w:pPr>
        <w:tabs>
          <w:tab w:val="left" w:pos="709"/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руководителям учреждений физической культуры и сорта обеспечивающих условия </w:t>
      </w:r>
      <w:r w:rsidRPr="005E4F40">
        <w:rPr>
          <w:sz w:val="28"/>
          <w:szCs w:val="28"/>
        </w:rPr>
        <w:t>для выполнения  населением нормативов и требований знаков отличия ВФСК «ГТО» и др.;</w:t>
      </w:r>
    </w:p>
    <w:p w:rsidR="00CB2D19" w:rsidRPr="001C07D7" w:rsidRDefault="00CB2D19" w:rsidP="00CB2D1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C07D7">
        <w:rPr>
          <w:sz w:val="28"/>
          <w:szCs w:val="28"/>
        </w:rPr>
        <w:t xml:space="preserve">в размере не </w:t>
      </w:r>
      <w:proofErr w:type="gramStart"/>
      <w:r w:rsidRPr="001C07D7">
        <w:rPr>
          <w:sz w:val="28"/>
          <w:szCs w:val="28"/>
        </w:rPr>
        <w:t>более должностного</w:t>
      </w:r>
      <w:proofErr w:type="gramEnd"/>
      <w:r w:rsidRPr="001C07D7">
        <w:rPr>
          <w:sz w:val="28"/>
          <w:szCs w:val="28"/>
        </w:rPr>
        <w:t xml:space="preserve"> оклада с учетом стимулирующих и компенсационных выплат.</w:t>
      </w:r>
    </w:p>
    <w:p w:rsidR="00CB2D19" w:rsidRDefault="00CB2D19" w:rsidP="00CB2D1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4.7.4. </w:t>
      </w:r>
      <w:r w:rsidRPr="001C07D7">
        <w:rPr>
          <w:sz w:val="28"/>
          <w:szCs w:val="28"/>
        </w:rPr>
        <w:t>Премия в связи с профессиональным праздником «</w:t>
      </w:r>
      <w:r w:rsidRPr="005E4F40">
        <w:rPr>
          <w:sz w:val="28"/>
          <w:szCs w:val="28"/>
        </w:rPr>
        <w:t>День учителя», «День физкультурника</w:t>
      </w:r>
      <w:r w:rsidRPr="00B55CA1">
        <w:rPr>
          <w:b/>
          <w:sz w:val="28"/>
          <w:szCs w:val="28"/>
        </w:rPr>
        <w:t>»</w:t>
      </w:r>
      <w:r w:rsidRPr="001C07D7">
        <w:rPr>
          <w:sz w:val="28"/>
          <w:szCs w:val="28"/>
        </w:rPr>
        <w:t xml:space="preserve"> выплачивается в размере должностного оклада</w:t>
      </w:r>
      <w:r w:rsidRPr="00B55CA1">
        <w:rPr>
          <w:sz w:val="28"/>
          <w:szCs w:val="28"/>
        </w:rPr>
        <w:t xml:space="preserve"> </w:t>
      </w:r>
      <w:r w:rsidRPr="001C07D7">
        <w:rPr>
          <w:sz w:val="28"/>
          <w:szCs w:val="28"/>
        </w:rPr>
        <w:t>с учетом стимулирующих и компенсационных выплат.</w:t>
      </w:r>
    </w:p>
    <w:p w:rsidR="00CB2D19" w:rsidRPr="001C07D7" w:rsidRDefault="00CB2D19" w:rsidP="00CB2D1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4.8. </w:t>
      </w:r>
      <w:r w:rsidRPr="001C07D7">
        <w:rPr>
          <w:sz w:val="28"/>
          <w:szCs w:val="28"/>
        </w:rPr>
        <w:t>Премия по итогам работы за квартал</w:t>
      </w:r>
      <w:r>
        <w:rPr>
          <w:sz w:val="28"/>
          <w:szCs w:val="28"/>
        </w:rPr>
        <w:t>, полугодие</w:t>
      </w:r>
      <w:r w:rsidRPr="001C07D7">
        <w:rPr>
          <w:sz w:val="28"/>
          <w:szCs w:val="28"/>
        </w:rPr>
        <w:t xml:space="preserve"> не выплачивается по следующим основаниям:</w:t>
      </w:r>
    </w:p>
    <w:p w:rsidR="00CB2D19" w:rsidRPr="00132AC0" w:rsidRDefault="00CB2D19" w:rsidP="00CB2D19">
      <w:pPr>
        <w:pStyle w:val="ConsPlusNormal"/>
        <w:tabs>
          <w:tab w:val="left" w:pos="720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32AC0">
        <w:rPr>
          <w:rFonts w:ascii="Times New Roman" w:hAnsi="Times New Roman" w:cs="Times New Roman"/>
          <w:sz w:val="28"/>
          <w:szCs w:val="28"/>
        </w:rPr>
        <w:t>нанесение руководителем учреждению своими действиями и (или) бездействием материального ущерба, в том числе в результате нецелевого использования средств, предусмотренных планом финансово-хозяйственной деятельности или бюджетной сметой учреждения;</w:t>
      </w:r>
    </w:p>
    <w:p w:rsidR="00CB2D19" w:rsidRPr="00132AC0" w:rsidRDefault="00CB2D19" w:rsidP="00CB2D19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132AC0">
        <w:rPr>
          <w:rFonts w:ascii="Times New Roman" w:hAnsi="Times New Roman" w:cs="Times New Roman"/>
          <w:sz w:val="28"/>
          <w:szCs w:val="28"/>
        </w:rPr>
        <w:t>нарушение требован</w:t>
      </w:r>
      <w:r>
        <w:rPr>
          <w:rFonts w:ascii="Times New Roman" w:hAnsi="Times New Roman" w:cs="Times New Roman"/>
          <w:sz w:val="28"/>
          <w:szCs w:val="28"/>
        </w:rPr>
        <w:t>ий противопожарной безопасности;</w:t>
      </w:r>
    </w:p>
    <w:p w:rsidR="00CB2D19" w:rsidRPr="00132AC0" w:rsidRDefault="00CB2D19" w:rsidP="00CB2D1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AC0">
        <w:rPr>
          <w:rFonts w:ascii="Times New Roman" w:hAnsi="Times New Roman" w:cs="Times New Roman"/>
          <w:sz w:val="28"/>
          <w:szCs w:val="28"/>
        </w:rPr>
        <w:t>налич</w:t>
      </w:r>
      <w:r>
        <w:rPr>
          <w:rFonts w:ascii="Times New Roman" w:hAnsi="Times New Roman" w:cs="Times New Roman"/>
          <w:sz w:val="28"/>
          <w:szCs w:val="28"/>
        </w:rPr>
        <w:t>ие фактов нарушения лицензируемых видов</w:t>
      </w:r>
      <w:r w:rsidRPr="00132AC0">
        <w:rPr>
          <w:rFonts w:ascii="Times New Roman" w:hAnsi="Times New Roman" w:cs="Times New Roman"/>
          <w:sz w:val="28"/>
          <w:szCs w:val="28"/>
        </w:rPr>
        <w:t>;</w:t>
      </w:r>
    </w:p>
    <w:p w:rsidR="00CB2D19" w:rsidRPr="00132AC0" w:rsidRDefault="00CB2D19" w:rsidP="00CB2D1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AC0">
        <w:rPr>
          <w:rFonts w:ascii="Times New Roman" w:hAnsi="Times New Roman" w:cs="Times New Roman"/>
          <w:sz w:val="28"/>
          <w:szCs w:val="28"/>
        </w:rPr>
        <w:t xml:space="preserve"> наличие протоколов об административных правонарушениях.</w:t>
      </w:r>
    </w:p>
    <w:p w:rsidR="00CB2D19" w:rsidRPr="00132AC0" w:rsidRDefault="00CB2D19" w:rsidP="00CB2D19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132AC0">
        <w:rPr>
          <w:rFonts w:ascii="Times New Roman" w:hAnsi="Times New Roman" w:cs="Times New Roman"/>
          <w:sz w:val="28"/>
          <w:szCs w:val="28"/>
        </w:rPr>
        <w:t>. По итогам работы за квартал</w:t>
      </w:r>
      <w:r>
        <w:rPr>
          <w:rFonts w:ascii="Times New Roman" w:hAnsi="Times New Roman" w:cs="Times New Roman"/>
          <w:sz w:val="28"/>
          <w:szCs w:val="28"/>
        </w:rPr>
        <w:t>, полугодие</w:t>
      </w:r>
      <w:r w:rsidRPr="00132AC0">
        <w:rPr>
          <w:rFonts w:ascii="Times New Roman" w:hAnsi="Times New Roman" w:cs="Times New Roman"/>
          <w:sz w:val="28"/>
          <w:szCs w:val="28"/>
        </w:rPr>
        <w:t xml:space="preserve"> основанием для снижения размера премии руководителю учреждения являются:</w:t>
      </w:r>
    </w:p>
    <w:p w:rsidR="00CB2D19" w:rsidRDefault="00CB2D19" w:rsidP="00CB2D1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AC0">
        <w:rPr>
          <w:rFonts w:ascii="Times New Roman" w:hAnsi="Times New Roman" w:cs="Times New Roman"/>
          <w:sz w:val="28"/>
          <w:szCs w:val="28"/>
        </w:rPr>
        <w:t>наложение на руководителя учреждения дисциплинарного взыскания за неисполнение или ненадлежащее исполнение во</w:t>
      </w:r>
      <w:r>
        <w:rPr>
          <w:rFonts w:ascii="Times New Roman" w:hAnsi="Times New Roman" w:cs="Times New Roman"/>
          <w:sz w:val="28"/>
          <w:szCs w:val="28"/>
        </w:rPr>
        <w:t>зложенных трудовых обязанностей;</w:t>
      </w:r>
    </w:p>
    <w:p w:rsidR="00CB2D19" w:rsidRDefault="00CB2D19" w:rsidP="00CB2D1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обоснованных жалоб граждан.</w:t>
      </w:r>
    </w:p>
    <w:p w:rsidR="00CB2D19" w:rsidRPr="00132AC0" w:rsidRDefault="00CB2D19" w:rsidP="00CB2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AC0">
        <w:rPr>
          <w:rFonts w:ascii="Times New Roman" w:hAnsi="Times New Roman" w:cs="Times New Roman"/>
          <w:sz w:val="28"/>
          <w:szCs w:val="28"/>
        </w:rPr>
        <w:t>Снижение размера премии за наложенное дисциплинарное взыскание</w:t>
      </w:r>
      <w:r>
        <w:rPr>
          <w:rFonts w:ascii="Times New Roman" w:hAnsi="Times New Roman" w:cs="Times New Roman"/>
          <w:sz w:val="28"/>
          <w:szCs w:val="28"/>
        </w:rPr>
        <w:t>, за наличие обоснованных жалоб граждан</w:t>
      </w:r>
      <w:r w:rsidRPr="00132AC0">
        <w:rPr>
          <w:rFonts w:ascii="Times New Roman" w:hAnsi="Times New Roman" w:cs="Times New Roman"/>
          <w:sz w:val="28"/>
          <w:szCs w:val="28"/>
        </w:rPr>
        <w:t xml:space="preserve"> допускается не боле</w:t>
      </w:r>
      <w:r>
        <w:rPr>
          <w:rFonts w:ascii="Times New Roman" w:hAnsi="Times New Roman" w:cs="Times New Roman"/>
          <w:sz w:val="28"/>
          <w:szCs w:val="28"/>
        </w:rPr>
        <w:t>е чем на 20%</w:t>
      </w:r>
      <w:r w:rsidRPr="00132AC0">
        <w:rPr>
          <w:rFonts w:ascii="Times New Roman" w:hAnsi="Times New Roman" w:cs="Times New Roman"/>
          <w:sz w:val="28"/>
          <w:szCs w:val="28"/>
        </w:rPr>
        <w:t>:</w:t>
      </w:r>
    </w:p>
    <w:p w:rsidR="00CB2D19" w:rsidRPr="00132AC0" w:rsidRDefault="00CB2D19" w:rsidP="00CB2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выговор – 20%</w:t>
      </w:r>
      <w:r w:rsidRPr="00132AC0">
        <w:rPr>
          <w:rFonts w:ascii="Times New Roman" w:hAnsi="Times New Roman" w:cs="Times New Roman"/>
          <w:sz w:val="28"/>
          <w:szCs w:val="28"/>
        </w:rPr>
        <w:t>;</w:t>
      </w:r>
    </w:p>
    <w:p w:rsidR="00CB2D19" w:rsidRPr="00132AC0" w:rsidRDefault="00CB2D19" w:rsidP="00CB2D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AC0">
        <w:rPr>
          <w:rFonts w:ascii="Times New Roman" w:hAnsi="Times New Roman" w:cs="Times New Roman"/>
          <w:sz w:val="28"/>
          <w:szCs w:val="28"/>
        </w:rPr>
        <w:t>зам</w:t>
      </w:r>
      <w:r>
        <w:rPr>
          <w:rFonts w:ascii="Times New Roman" w:hAnsi="Times New Roman" w:cs="Times New Roman"/>
          <w:sz w:val="28"/>
          <w:szCs w:val="28"/>
        </w:rPr>
        <w:t>ечание – 10%</w:t>
      </w:r>
      <w:r w:rsidRPr="00132AC0">
        <w:rPr>
          <w:rFonts w:ascii="Times New Roman" w:hAnsi="Times New Roman" w:cs="Times New Roman"/>
          <w:sz w:val="28"/>
          <w:szCs w:val="28"/>
        </w:rPr>
        <w:t>.</w:t>
      </w:r>
    </w:p>
    <w:p w:rsidR="00CB2D19" w:rsidRPr="00132AC0" w:rsidRDefault="00CB2D19" w:rsidP="00CB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132AC0">
        <w:rPr>
          <w:rFonts w:ascii="Times New Roman" w:hAnsi="Times New Roman" w:cs="Times New Roman"/>
          <w:sz w:val="28"/>
          <w:szCs w:val="28"/>
        </w:rPr>
        <w:t xml:space="preserve">. Основанием для снижения размера премии руководителю учреждения </w:t>
      </w:r>
      <w:r w:rsidRPr="00132AC0">
        <w:rPr>
          <w:rFonts w:ascii="Times New Roman" w:hAnsi="Times New Roman" w:cs="Times New Roman"/>
          <w:sz w:val="28"/>
          <w:szCs w:val="28"/>
        </w:rPr>
        <w:lastRenderedPageBreak/>
        <w:t>по итогам работы за год, являются:</w:t>
      </w:r>
    </w:p>
    <w:p w:rsidR="00CB2D19" w:rsidRPr="00132AC0" w:rsidRDefault="00CB2D19" w:rsidP="00CB2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AC0">
        <w:rPr>
          <w:rFonts w:ascii="Times New Roman" w:hAnsi="Times New Roman" w:cs="Times New Roman"/>
          <w:sz w:val="28"/>
          <w:szCs w:val="28"/>
        </w:rPr>
        <w:t xml:space="preserve">невыполнение муниципального задания (итоговая оценка   выполнения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132AC0">
        <w:rPr>
          <w:rFonts w:ascii="Times New Roman" w:hAnsi="Times New Roman" w:cs="Times New Roman"/>
          <w:sz w:val="28"/>
          <w:szCs w:val="28"/>
        </w:rPr>
        <w:t>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менее 92</w:t>
      </w:r>
      <w:r w:rsidRPr="00132AC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для учреждений дополнительного образования, выполнения показателей качества выполнения муниципального задания менее 85% для спортсооружений</w:t>
      </w:r>
      <w:r w:rsidRPr="00132AC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B2D19" w:rsidRPr="00132AC0" w:rsidRDefault="00CB2D19" w:rsidP="00CB2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AC0">
        <w:rPr>
          <w:rFonts w:ascii="Times New Roman" w:hAnsi="Times New Roman" w:cs="Times New Roman"/>
          <w:sz w:val="28"/>
          <w:szCs w:val="28"/>
        </w:rPr>
        <w:t>Снижение размера премии осуществляется пропорционально проценту невыполнения муниципального задания.</w:t>
      </w:r>
    </w:p>
    <w:p w:rsidR="00CB2D19" w:rsidRPr="00132AC0" w:rsidRDefault="00CB2D19" w:rsidP="00CB2D1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2AC0">
        <w:rPr>
          <w:rFonts w:ascii="Times New Roman" w:hAnsi="Times New Roman" w:cs="Times New Roman"/>
          <w:sz w:val="28"/>
          <w:szCs w:val="28"/>
        </w:rPr>
        <w:t>несвоевременное представление отчетов о выполнении муниципального задания за соответствующий отчетный период.</w:t>
      </w:r>
    </w:p>
    <w:p w:rsidR="00CB2D19" w:rsidRPr="00132AC0" w:rsidRDefault="00CB2D19" w:rsidP="00CB2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AC0">
        <w:rPr>
          <w:rFonts w:ascii="Times New Roman" w:hAnsi="Times New Roman" w:cs="Times New Roman"/>
          <w:sz w:val="28"/>
          <w:szCs w:val="28"/>
        </w:rPr>
        <w:t>Снижение размера премии со</w:t>
      </w:r>
      <w:r>
        <w:rPr>
          <w:rFonts w:ascii="Times New Roman" w:hAnsi="Times New Roman" w:cs="Times New Roman"/>
          <w:sz w:val="28"/>
          <w:szCs w:val="28"/>
        </w:rPr>
        <w:t>ставляет 15%</w:t>
      </w:r>
      <w:r w:rsidRPr="00132AC0">
        <w:rPr>
          <w:rFonts w:ascii="Times New Roman" w:hAnsi="Times New Roman" w:cs="Times New Roman"/>
          <w:sz w:val="28"/>
          <w:szCs w:val="28"/>
        </w:rPr>
        <w:t>.</w:t>
      </w:r>
    </w:p>
    <w:p w:rsidR="00CB2D19" w:rsidRPr="00132AC0" w:rsidRDefault="00B07258" w:rsidP="00CB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CB2D19" w:rsidRPr="00132AC0">
        <w:rPr>
          <w:rFonts w:ascii="Times New Roman" w:hAnsi="Times New Roman" w:cs="Times New Roman"/>
          <w:sz w:val="28"/>
          <w:szCs w:val="28"/>
        </w:rPr>
        <w:t>. Премии выплачиваются руководителям учреждений за фактически отработанное время, включая период нахождения в ежегодном оплачиваемом отпуске. В случае увольнения руководителя учреждения до истечения отчетного периода, за который осуществляется премирование, премия выплачивается за фактически отработанное время, включая период нахождения в ежегодном оплачиваемом отпуске, при условии увольнения по уважительной причине.</w:t>
      </w:r>
    </w:p>
    <w:p w:rsidR="00CB2D19" w:rsidRDefault="00B07258" w:rsidP="00CB2D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CB2D19" w:rsidRPr="00132AC0">
        <w:rPr>
          <w:rFonts w:ascii="Times New Roman" w:hAnsi="Times New Roman" w:cs="Times New Roman"/>
          <w:sz w:val="28"/>
          <w:szCs w:val="28"/>
        </w:rPr>
        <w:t>. Основанием для выплаты премии руководителю учреждения является</w:t>
      </w:r>
      <w:r w:rsidR="00CB2D19">
        <w:rPr>
          <w:rFonts w:ascii="Times New Roman" w:hAnsi="Times New Roman" w:cs="Times New Roman"/>
          <w:sz w:val="28"/>
          <w:szCs w:val="28"/>
        </w:rPr>
        <w:t xml:space="preserve"> приказ департамента по физической культуре и спорту</w:t>
      </w:r>
      <w:r w:rsidR="00CB2D19" w:rsidRPr="00132A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Руководителю учреждения по его личному заявлению в пределах предельного лимита фонда оплаты труда на текущий финансовый год конкретного учреждения может быть выплачена материальная помощь, предоставленная по семейным обстоятельствам, на медикаменты, погребение, в связи с юбилейными датами за многолетний и добросовестный труд и прочее. Конкретный размер материальной помощи устанавливается председателем департамента по физической культуре и спорту.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Размер материальной помощи регламентируется локальным актом (коллективным договором) учреждения и выплачивается в пределах экономии фонда оплаты труда. Материальная помощь выплачивается на основании личного заявления руководителя и приказа департамента по физической культуре и спорту.</w:t>
      </w:r>
    </w:p>
    <w:p w:rsidR="00CB2D19" w:rsidRDefault="00CB2D19" w:rsidP="00CB2D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Положен</w:t>
      </w:r>
      <w:r w:rsidR="00DD670D">
        <w:rPr>
          <w:sz w:val="28"/>
          <w:szCs w:val="28"/>
        </w:rPr>
        <w:t>ие вступает  в силу с 01.01.2018</w:t>
      </w:r>
      <w:r>
        <w:rPr>
          <w:sz w:val="28"/>
          <w:szCs w:val="28"/>
        </w:rPr>
        <w:t>.</w:t>
      </w:r>
    </w:p>
    <w:p w:rsidR="00CB2D19" w:rsidRPr="008F7309" w:rsidRDefault="00CB2D19" w:rsidP="00CB2D19">
      <w:pPr>
        <w:jc w:val="both"/>
        <w:rPr>
          <w:sz w:val="28"/>
          <w:szCs w:val="28"/>
        </w:rPr>
      </w:pPr>
    </w:p>
    <w:p w:rsidR="009D70C6" w:rsidRDefault="009D70C6"/>
    <w:sectPr w:rsidR="009D70C6" w:rsidSect="00DA515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A99"/>
    <w:multiLevelType w:val="hybridMultilevel"/>
    <w:tmpl w:val="8DFEECEC"/>
    <w:lvl w:ilvl="0" w:tplc="B18A6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0F100D"/>
    <w:multiLevelType w:val="hybridMultilevel"/>
    <w:tmpl w:val="F626A79E"/>
    <w:lvl w:ilvl="0" w:tplc="B18A6D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E287520"/>
    <w:multiLevelType w:val="multilevel"/>
    <w:tmpl w:val="E052495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7D4052ED"/>
    <w:multiLevelType w:val="hybridMultilevel"/>
    <w:tmpl w:val="1AB619BE"/>
    <w:lvl w:ilvl="0" w:tplc="DD360976">
      <w:start w:val="1"/>
      <w:numFmt w:val="bullet"/>
      <w:lvlText w:val="−"/>
      <w:lvlJc w:val="left"/>
      <w:pPr>
        <w:ind w:left="78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E8"/>
    <w:rsid w:val="001C3EE8"/>
    <w:rsid w:val="00243559"/>
    <w:rsid w:val="00303684"/>
    <w:rsid w:val="006D7D07"/>
    <w:rsid w:val="0077193C"/>
    <w:rsid w:val="007D7275"/>
    <w:rsid w:val="009D70C6"/>
    <w:rsid w:val="00AB48AC"/>
    <w:rsid w:val="00AF4FF5"/>
    <w:rsid w:val="00B07258"/>
    <w:rsid w:val="00B73CEC"/>
    <w:rsid w:val="00CB2D19"/>
    <w:rsid w:val="00CC15F5"/>
    <w:rsid w:val="00DD670D"/>
    <w:rsid w:val="00F847D1"/>
    <w:rsid w:val="00F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B2D1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B2D1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B2D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3C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D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B2D1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B2D1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B2D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3C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9800-C16F-40D1-867D-CC1B94FF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2018-01-17T13:29:00Z</cp:lastPrinted>
  <dcterms:created xsi:type="dcterms:W3CDTF">2018-01-12T12:38:00Z</dcterms:created>
  <dcterms:modified xsi:type="dcterms:W3CDTF">2018-02-20T08:39:00Z</dcterms:modified>
</cp:coreProperties>
</file>